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678" w:leader="none"/>
        </w:tabs>
        <w:suppressAutoHyphens w:val="false"/>
        <w:overflowPunct w:val="false"/>
        <w:rPr>
          <w:rFonts w:ascii="Noto Sans" w:hAnsi="Noto Sans" w:cs="Noto Sans"/>
        </w:rPr>
      </w:pPr>
      <w:r>
        <w:rPr>
          <w:rFonts w:ascii="Gill Sans MT" w:hAnsi="Gill Sans MT"/>
        </w:rPr>
        <w:tab/>
      </w:r>
      <w:r>
        <w:rPr>
          <w:rFonts w:cs="Noto Sans" w:ascii="Noto Sans" w:hAnsi="Noto Sans"/>
          <w:sz w:val="22"/>
          <w:szCs w:val="22"/>
        </w:rPr>
        <w:t>Al Comune di Trieste</w:t>
      </w:r>
    </w:p>
    <w:p>
      <w:pPr>
        <w:pStyle w:val="Normal"/>
        <w:tabs>
          <w:tab w:val="clear" w:pos="720"/>
          <w:tab w:val="left" w:pos="4678" w:leader="none"/>
        </w:tabs>
        <w:suppressAutoHyphens w:val="false"/>
        <w:overflowPunct w:val="false"/>
        <w:rPr>
          <w:rFonts w:ascii="Noto Sans" w:hAnsi="Noto Sans" w:cs="Noto Sans"/>
          <w:sz w:val="22"/>
          <w:szCs w:val="22"/>
        </w:rPr>
      </w:pPr>
      <w:r>
        <w:rPr>
          <w:rFonts w:cs="Noto Sans" w:ascii="Noto Sans" w:hAnsi="Noto Sans"/>
          <w:sz w:val="22"/>
          <w:szCs w:val="22"/>
        </w:rPr>
        <w:tab/>
        <w:t>Dipartimento Innovazione e Servizi al Cittadino</w:t>
      </w:r>
    </w:p>
    <w:p>
      <w:pPr>
        <w:pStyle w:val="Normal"/>
        <w:tabs>
          <w:tab w:val="clear" w:pos="720"/>
          <w:tab w:val="left" w:pos="4678" w:leader="none"/>
        </w:tabs>
        <w:suppressAutoHyphens w:val="false"/>
        <w:overflowPunct w:val="false"/>
        <w:rPr>
          <w:rFonts w:ascii="Noto Sans" w:hAnsi="Noto Sans" w:cs="Noto Sans"/>
          <w:sz w:val="22"/>
          <w:szCs w:val="22"/>
        </w:rPr>
      </w:pPr>
      <w:r>
        <w:rPr>
          <w:rFonts w:cs="Noto Sans" w:ascii="Noto Sans" w:hAnsi="Noto Sans"/>
          <w:sz w:val="22"/>
          <w:szCs w:val="22"/>
        </w:rPr>
        <w:tab/>
        <w:t>Servizio Trasformazione Digitale</w:t>
      </w:r>
    </w:p>
    <w:p>
      <w:pPr>
        <w:pStyle w:val="Normal"/>
        <w:tabs>
          <w:tab w:val="clear" w:pos="720"/>
          <w:tab w:val="left" w:pos="4678" w:leader="none"/>
        </w:tabs>
        <w:suppressAutoHyphens w:val="false"/>
        <w:overflowPunct w:val="false"/>
        <w:rPr>
          <w:rFonts w:ascii="Noto Sans" w:hAnsi="Noto Sans" w:cs="Noto Sans"/>
        </w:rPr>
      </w:pPr>
      <w:r>
        <w:rPr>
          <w:rFonts w:cs="Noto Sans" w:ascii="Noto Sans" w:hAnsi="Noto Sans"/>
          <w:szCs w:val="22"/>
        </w:rPr>
        <w:tab/>
        <w:t xml:space="preserve">PEC: </w:t>
      </w:r>
      <w:hyperlink r:id="rId2" w:tgtFrame="_top">
        <w:r>
          <w:rPr>
            <w:rStyle w:val="CollegamentoInternet"/>
            <w:rFonts w:cs="Noto Sans" w:ascii="Noto Sans" w:hAnsi="Noto Sans"/>
            <w:szCs w:val="22"/>
          </w:rPr>
          <w:t>comune.trieste@certgov.fvg.it</w:t>
        </w:r>
      </w:hyperlink>
    </w:p>
    <w:p>
      <w:pPr>
        <w:pStyle w:val="Normal"/>
        <w:tabs>
          <w:tab w:val="clear" w:pos="720"/>
          <w:tab w:val="left" w:pos="5387" w:leader="none"/>
        </w:tabs>
        <w:suppressAutoHyphens w:val="false"/>
        <w:overflowPunct w:val="false"/>
        <w:rPr>
          <w:rFonts w:ascii="Noto Sans" w:hAnsi="Noto Sans" w:cs="Noto Sans"/>
        </w:rPr>
      </w:pPr>
      <w:r>
        <w:rPr>
          <w:rFonts w:cs="Noto Sans" w:ascii="Noto Sans" w:hAnsi="Noto Sans"/>
        </w:rPr>
      </w:r>
    </w:p>
    <w:p>
      <w:pPr>
        <w:pStyle w:val="Normal"/>
        <w:suppressAutoHyphens w:val="false"/>
        <w:overflowPunct w:val="false"/>
        <w:spacing w:lineRule="auto" w:line="252"/>
        <w:jc w:val="both"/>
        <w:rPr>
          <w:rFonts w:ascii="Noto Sans" w:hAnsi="Noto Sans" w:eastAsia="DecimaWE Rg" w:cs="Noto Sans"/>
          <w:b/>
          <w:bCs/>
          <w:caps/>
          <w:shd w:fill="FFFFFF" w:val="clear"/>
        </w:rPr>
      </w:pPr>
      <w:r>
        <w:rPr>
          <w:rFonts w:eastAsia="DecimaWE Rg" w:cs="Noto Sans" w:ascii="Noto Sans" w:hAnsi="Noto Sans"/>
          <w:b/>
          <w:bCs/>
          <w:caps/>
          <w:shd w:fill="FFFFFF" w:val="clear"/>
        </w:rPr>
        <w:t xml:space="preserve">RICHIESTA DI MANIFESTAZIONE DI INTERESSE PER il rinnovo e acquisto di licenze di licenze MFA (MultiFactor Authenticator), l’adeguamento delle licenze FortiAnalyzer comprensive di setup e configurazione mediante procedura sotto soglia ai sensi dell’ art. 50, comma 1, lettera b) d.lgs. 36/2023 </w:t>
      </w:r>
      <w:r>
        <w:rPr>
          <w:rFonts w:eastAsia="DecimaWE Rg" w:cs="Noto Sans" w:ascii="Noto Sans" w:hAnsi="Noto Sans"/>
          <w:b/>
          <w:bCs/>
          <w:caps/>
          <w:shd w:fill="FFFFFF" w:val="clear"/>
        </w:rPr>
        <w:t xml:space="preserve">nell’ambito del  PNRR Missione 1 – Componente 1 – Investimento 1.5 “Cybersecurity” M1C1I1.5. CUP F96G24000080001. </w:t>
      </w:r>
    </w:p>
    <w:p>
      <w:pPr>
        <w:pStyle w:val="Normal"/>
        <w:suppressAutoHyphens w:val="false"/>
        <w:overflowPunct w:val="false"/>
        <w:rPr>
          <w:rFonts w:ascii="Noto Sans" w:hAnsi="Noto Sans" w:cs="Noto Sans"/>
        </w:rPr>
      </w:pPr>
      <w:r>
        <w:rPr>
          <w:rFonts w:cs="Noto Sans" w:ascii="Noto Sans" w:hAnsi="Noto Sans"/>
        </w:rPr>
      </w:r>
    </w:p>
    <w:p>
      <w:pPr>
        <w:pStyle w:val="Normal"/>
        <w:suppressAutoHyphens w:val="false"/>
        <w:overflowPunct w:val="false"/>
        <w:rPr>
          <w:rFonts w:ascii="Noto Sans" w:hAnsi="Noto Sans" w:cs="Noto Sans"/>
        </w:rPr>
      </w:pPr>
      <w:r>
        <w:rPr>
          <w:rFonts w:cs="Noto Sans" w:ascii="Noto Sans" w:hAnsi="Noto Sans"/>
        </w:rPr>
        <w:t>Il/La sottoscritto/a</w:t>
        <w:tab/>
        <w:t xml:space="preserve"> ____________________nato/a a _____________________________</w:t>
      </w:r>
    </w:p>
    <w:p>
      <w:pPr>
        <w:pStyle w:val="Normal"/>
        <w:suppressAutoHyphens w:val="false"/>
        <w:overflowPunct w:val="false"/>
        <w:rPr>
          <w:rFonts w:ascii="Noto Sans" w:hAnsi="Noto Sans" w:cs="Noto Sans"/>
        </w:rPr>
      </w:pPr>
      <w:r>
        <w:rPr>
          <w:rFonts w:cs="Noto Sans" w:ascii="Noto Sans" w:hAnsi="Noto Sans"/>
        </w:rPr>
        <w:t>Il _______________C.F. ________________________ residente a ____________________</w:t>
      </w:r>
    </w:p>
    <w:p>
      <w:pPr>
        <w:pStyle w:val="Normal"/>
        <w:suppressAutoHyphens w:val="false"/>
        <w:overflowPunct w:val="false"/>
        <w:rPr>
          <w:rFonts w:ascii="Noto Sans" w:hAnsi="Noto Sans" w:cs="Noto Sans"/>
        </w:rPr>
      </w:pPr>
      <w:r>
        <w:rPr>
          <w:rFonts w:cs="Noto Sans" w:ascii="Noto Sans" w:hAnsi="Noto Sans"/>
        </w:rPr>
        <w:t>indirizzo _________________________n. civico ______________cap _________________</w:t>
      </w:r>
    </w:p>
    <w:p>
      <w:pPr>
        <w:pStyle w:val="Normal"/>
        <w:suppressAutoHyphens w:val="false"/>
        <w:overflowPunct w:val="false"/>
        <w:rPr>
          <w:rFonts w:ascii="Noto Sans" w:hAnsi="Noto Sans" w:cs="Noto Sans"/>
        </w:rPr>
      </w:pPr>
      <w:r>
        <w:rPr>
          <w:rFonts w:cs="Noto Sans" w:ascii="Noto Sans" w:hAnsi="Noto Sans"/>
        </w:rPr>
        <w:t>in qualità di titolare/legale rappresentante/procuratore dell’impresa _______________________</w:t>
      </w:r>
    </w:p>
    <w:p>
      <w:pPr>
        <w:pStyle w:val="Normal"/>
        <w:suppressAutoHyphens w:val="false"/>
        <w:overflowPunct w:val="false"/>
        <w:rPr>
          <w:rFonts w:ascii="Noto Sans" w:hAnsi="Noto Sans" w:cs="Noto Sans"/>
        </w:rPr>
      </w:pPr>
      <w:r>
        <w:rPr>
          <w:rFonts w:cs="Noto Sans" w:ascii="Noto Sans" w:hAnsi="Noto Sans"/>
        </w:rPr>
        <w:t>________________________________________________________________________</w:t>
      </w:r>
    </w:p>
    <w:p>
      <w:pPr>
        <w:pStyle w:val="Normal"/>
        <w:suppressAutoHyphens w:val="false"/>
        <w:overflowPunct w:val="false"/>
        <w:rPr>
          <w:rFonts w:ascii="Noto Sans" w:hAnsi="Noto Sans" w:cs="Noto Sans"/>
        </w:rPr>
      </w:pPr>
      <w:r>
        <w:rPr>
          <w:rFonts w:cs="Noto Sans" w:ascii="Noto Sans" w:hAnsi="Noto Sans"/>
        </w:rPr>
        <w:t>con sede a __________________________ in via/piazza ____________________________</w:t>
      </w:r>
    </w:p>
    <w:p>
      <w:pPr>
        <w:pStyle w:val="Normal"/>
        <w:suppressAutoHyphens w:val="false"/>
        <w:overflowPunct w:val="false"/>
        <w:rPr>
          <w:rFonts w:ascii="Noto Sans" w:hAnsi="Noto Sans" w:cs="Noto Sans"/>
        </w:rPr>
      </w:pPr>
      <w:r>
        <w:rPr>
          <w:rFonts w:cs="Noto Sans" w:ascii="Noto Sans" w:hAnsi="Noto Sans"/>
        </w:rPr>
        <w:t>C.F.____________________________________P.IVA______________________________</w:t>
      </w:r>
    </w:p>
    <w:p>
      <w:pPr>
        <w:pStyle w:val="Normal"/>
        <w:suppressAutoHyphens w:val="false"/>
        <w:overflowPunct w:val="false"/>
        <w:rPr>
          <w:rFonts w:ascii="Noto Sans" w:hAnsi="Noto Sans" w:cs="Noto Sans"/>
        </w:rPr>
      </w:pPr>
      <w:r>
        <w:rPr>
          <w:rFonts w:cs="Noto Sans" w:ascii="Noto Sans" w:hAnsi="Noto Sans"/>
        </w:rPr>
        <w:t>Telefono__________________e.mail  ___________________________________________</w:t>
      </w:r>
    </w:p>
    <w:p>
      <w:pPr>
        <w:pStyle w:val="Normal"/>
        <w:suppressAutoHyphens w:val="false"/>
        <w:overflowPunct w:val="false"/>
        <w:rPr>
          <w:rFonts w:ascii="Noto Sans" w:hAnsi="Noto Sans" w:cs="Noto Sans"/>
        </w:rPr>
      </w:pPr>
      <w:r>
        <w:rPr>
          <w:rFonts w:cs="Noto Sans" w:ascii="Noto Sans" w:hAnsi="Noto Sans"/>
        </w:rPr>
        <w:t>indirizzo pec  ______________________________________________________________</w:t>
      </w:r>
    </w:p>
    <w:p>
      <w:pPr>
        <w:pStyle w:val="Normal"/>
        <w:suppressAutoHyphens w:val="false"/>
        <w:overflowPunct w:val="false"/>
        <w:jc w:val="center"/>
        <w:rPr>
          <w:rFonts w:ascii="Noto Sans" w:hAnsi="Noto Sans" w:cs="Noto Sans"/>
        </w:rPr>
      </w:pPr>
      <w:r>
        <w:rPr>
          <w:rFonts w:cs="Noto Sans" w:ascii="Noto Sans" w:hAnsi="Noto Sans"/>
        </w:rPr>
      </w:r>
    </w:p>
    <w:p>
      <w:pPr>
        <w:pStyle w:val="Normal"/>
        <w:suppressAutoHyphens w:val="false"/>
        <w:overflowPunct w:val="false"/>
        <w:jc w:val="both"/>
        <w:rPr>
          <w:rFonts w:ascii="Noto Sans" w:hAnsi="Noto Sans" w:cs="Noto Sans"/>
        </w:rPr>
      </w:pPr>
      <w:r>
        <w:rPr>
          <w:rFonts w:cs="Noto Sans" w:ascii="Noto Sans" w:hAnsi="Noto Sans"/>
        </w:rPr>
        <w:t>manifesta il proprio interesse a partecipare alla richiesta di preventivo finalizzato all’affidamento diretto ai sensi dell’art. 50, comma 1 lettera b), D. Lgs. 36/2023 attraverso il ricorso allo strumento della Trattativa Diretta a disposizione sulla piattaforma MEPA</w:t>
      </w:r>
    </w:p>
    <w:p>
      <w:pPr>
        <w:pStyle w:val="Normal"/>
        <w:spacing w:lineRule="atLeast" w:line="238" w:before="0" w:after="0"/>
        <w:jc w:val="both"/>
        <w:rPr>
          <w:rFonts w:ascii="Noto Sans" w:hAnsi="Noto Sans" w:cs="Noto Sans"/>
        </w:rPr>
      </w:pPr>
      <w:r>
        <w:rPr>
          <w:rFonts w:cs="Noto Sans" w:ascii="Noto Sans" w:hAnsi="Noto Sans"/>
        </w:rPr>
        <w:t>A tal fine, ai sensi degli articoli 46 e 47 del D.P.R. n. 445/2000, consapevole delle sanzioni penali previste dall’art.  76 del medesimo D.P.R.  per le ipotesi di falsità in atti e dichiarazioni mendaci ivi indicate;</w:t>
      </w:r>
    </w:p>
    <w:p>
      <w:pPr>
        <w:pStyle w:val="Normal"/>
        <w:spacing w:lineRule="atLeast" w:line="238" w:before="0" w:after="0"/>
        <w:jc w:val="both"/>
        <w:rPr>
          <w:rFonts w:ascii="Noto Sans" w:hAnsi="Noto Sans" w:cs="Noto Sans"/>
        </w:rPr>
      </w:pPr>
      <w:r>
        <w:rPr>
          <w:rFonts w:cs="Noto Sans" w:ascii="Noto Sans" w:hAnsi="Noto Sans"/>
        </w:rPr>
      </w:r>
    </w:p>
    <w:p>
      <w:pPr>
        <w:pStyle w:val="Normal"/>
        <w:suppressAutoHyphens w:val="false"/>
        <w:overflowPunct w:val="false"/>
        <w:jc w:val="center"/>
        <w:rPr>
          <w:rFonts w:ascii="Noto Sans" w:hAnsi="Noto Sans" w:cs="Noto Sans"/>
        </w:rPr>
      </w:pPr>
      <w:r>
        <w:rPr>
          <w:rFonts w:cs="Noto Sans" w:ascii="Noto Sans" w:hAnsi="Noto Sans"/>
        </w:rPr>
        <w:t>DICHIARA</w:t>
      </w:r>
    </w:p>
    <w:p>
      <w:pPr>
        <w:pStyle w:val="Normal"/>
        <w:spacing w:lineRule="atLeast" w:line="238" w:before="0" w:after="0"/>
        <w:jc w:val="both"/>
        <w:rPr>
          <w:rFonts w:ascii="Noto Sans" w:hAnsi="Noto Sans" w:cs="Noto Sans"/>
        </w:rPr>
      </w:pPr>
      <w:r>
        <w:rPr>
          <w:rFonts w:cs="Noto Sans" w:ascii="Noto Sans" w:hAnsi="Noto Sans"/>
        </w:rPr>
      </w:r>
    </w:p>
    <w:p>
      <w:pPr>
        <w:pStyle w:val="Normal"/>
        <w:numPr>
          <w:ilvl w:val="0"/>
          <w:numId w:val="1"/>
        </w:numPr>
        <w:rPr>
          <w:rFonts w:ascii="Noto Sans" w:hAnsi="Noto Sans" w:cs="Noto Sans"/>
        </w:rPr>
      </w:pPr>
      <w:r>
        <w:rPr>
          <w:rFonts w:cs="Noto Sans" w:ascii="Noto Sans" w:hAnsi="Noto Sans"/>
        </w:rPr>
        <w:t>di essere iscritto alla piattaforma Mepa nelle seguenti aree merceologiche:</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sz w:val="22"/>
          <w:szCs w:val="22"/>
          <w:u w:val="single"/>
        </w:rPr>
        <w:t>Di seguito si fornisce una breve descrizione del ramo di attività dell’operatore economico:</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rPr>
      </w:r>
    </w:p>
    <w:p>
      <w:pPr>
        <w:pStyle w:val="Corpodeltesto"/>
        <w:numPr>
          <w:ilvl w:val="0"/>
          <w:numId w:val="1"/>
        </w:numPr>
        <w:jc w:val="both"/>
        <w:rPr>
          <w:rFonts w:ascii="Noto Sans" w:hAnsi="Noto Sans" w:cs="Noto Sans"/>
        </w:rPr>
      </w:pPr>
      <w:r>
        <w:rPr>
          <w:rFonts w:cs="Noto Sans" w:ascii="Noto Sans" w:hAnsi="Noto Sans"/>
        </w:rPr>
        <w:t>documentata esperienza pregressa idonea all’esecuzione delle prestazioni contrattuali, maturata negli ultimi 3 anni, a favore di Enti pubblici o privati.</w:t>
      </w:r>
    </w:p>
    <w:p>
      <w:pPr>
        <w:pStyle w:val="Normal"/>
        <w:jc w:val="both"/>
        <w:rPr>
          <w:rFonts w:ascii="Noto Sans" w:hAnsi="Noto Sans" w:cs="Noto Sans"/>
        </w:rPr>
      </w:pPr>
      <w:r>
        <w:rPr>
          <w:rFonts w:cs="Noto Sans" w:ascii="Noto Sans" w:hAnsi="Noto Sans"/>
          <w:i/>
        </w:rPr>
        <w:t>Di seguito uno o più contratti stipulati</w:t>
      </w:r>
      <w:r>
        <w:rPr>
          <w:rFonts w:cs="Noto Sans" w:ascii="Noto Sans" w:hAnsi="Noto Sans"/>
        </w:rPr>
        <w:t>:</w:t>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widowControl w:val="false"/>
        <w:spacing w:lineRule="auto" w:line="240" w:before="0" w:after="0"/>
        <w:jc w:val="both"/>
        <w:rPr>
          <w:rFonts w:ascii="Noto Sans" w:hAnsi="Noto Sans" w:cs="Noto Sans"/>
        </w:rPr>
      </w:pPr>
      <w:r>
        <w:rPr>
          <w:rFonts w:cs="Noto Sans" w:ascii="Noto Sans" w:hAnsi="Noto Sans"/>
          <w:kern w:val="0"/>
        </w:rPr>
        <w:t>a) di essere il legale rappresentante, con la qualifica di ………………………… (</w:t>
      </w:r>
      <w:r>
        <w:rPr>
          <w:rFonts w:cs="Noto Sans" w:ascii="Noto Sans" w:hAnsi="Noto Sans"/>
          <w:i/>
          <w:kern w:val="0"/>
        </w:rPr>
        <w:t>indicare la qualifica del legale rappresentante all’interno dell’impresa</w:t>
      </w:r>
      <w:r>
        <w:rPr>
          <w:rFonts w:cs="Noto Sans" w:ascii="Noto Sans" w:hAnsi="Noto Sans"/>
          <w:kern w:val="0"/>
        </w:rPr>
        <w:t xml:space="preserve">) </w:t>
        <w:tab/>
        <w:t>della ditta ………………………………… (</w:t>
      </w:r>
      <w:r>
        <w:rPr>
          <w:rFonts w:cs="Noto Sans" w:ascii="Noto Sans" w:hAnsi="Noto Sans"/>
          <w:i/>
          <w:kern w:val="0"/>
        </w:rPr>
        <w:t>indicare l’esatta denominazione comprensiva della forma giuridica</w:t>
      </w:r>
      <w:r>
        <w:rPr>
          <w:rFonts w:cs="Noto Sans" w:ascii="Noto Sans" w:hAnsi="Noto Sans"/>
          <w:kern w:val="0"/>
        </w:rPr>
        <w:t>), oggetto sociale …………………………………, con sede legale in ………………………,</w:t>
        <w:br/>
        <w:t xml:space="preserve">indirizzo ……………………, n. …………, CAP ……………….., </w:t>
        <w:br/>
        <w:t>domicilio eletto per le comunicazioni: località …………………………,</w:t>
        <w:br/>
        <w:t xml:space="preserve">via ……………………………, n. ………………..., CAP …..……………, </w:t>
        <w:br/>
        <w:t>Camera di commercio di …………………………, iscritta con il numero Repertorio</w:t>
        <w:br/>
        <w:t>economico amministrativo …………………, il ……………………,</w:t>
        <w:br/>
        <w:t xml:space="preserve">C.F. …………………………, P. IVA …………………………, </w:t>
        <w:br/>
        <w:t>n. tel. …………………., e-mail ……….……….…………., PEC .................................................., a cui inviare le comunicazioni da parte della stazione appaltante: ………………………..……………..., Codice cliente INAIL n. …………………………….., presso la sede di …………………………,</w:t>
        <w:br/>
        <w:t>Matricola INPS (con dipendenti) n. ………………………, presso la sede di ……………..…………………</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Matricola INPS (senza dipendenti, posizione personale) n. ……………, presso la sede di ……………..…………………</w:t>
      </w:r>
    </w:p>
    <w:p>
      <w:pPr>
        <w:pStyle w:val="Rientrocorpodeltesto21"/>
        <w:widowControl w:val="false"/>
        <w:ind w:left="0" w:hanging="0"/>
        <w:rPr>
          <w:rFonts w:ascii="Noto Sans" w:hAnsi="Noto Sans" w:cs="Noto Sans"/>
        </w:rPr>
      </w:pPr>
      <w:r>
        <w:rPr>
          <w:rFonts w:cs="Noto Sans" w:ascii="Noto Sans" w:hAnsi="Noto Sans"/>
          <w:kern w:val="0"/>
          <w:sz w:val="22"/>
          <w:szCs w:val="22"/>
        </w:rPr>
        <w:t>(</w:t>
      </w:r>
      <w:r>
        <w:rPr>
          <w:rFonts w:cs="Noto Sans" w:ascii="Noto Sans" w:hAnsi="Noto Sans"/>
          <w:i/>
          <w:kern w:val="0"/>
          <w:sz w:val="22"/>
          <w:szCs w:val="22"/>
        </w:rPr>
        <w:t>N.B.: in caso di mancata iscrizione INPS, precisarne le ragioni con nota a parte da allegare alla presente, specificando anche il diverso fondo di iscrizione</w:t>
      </w:r>
      <w:r>
        <w:rPr>
          <w:rFonts w:cs="Noto Sans" w:ascii="Noto Sans" w:hAnsi="Noto Sans"/>
          <w:kern w:val="0"/>
          <w:sz w:val="22"/>
          <w:szCs w:val="22"/>
        </w:rPr>
        <w:t>)</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dipendenti ………………</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lavoratori per l’appalto in oggetto ……………di cui dipendenti …………;</w:t>
      </w:r>
    </w:p>
    <w:p>
      <w:pPr>
        <w:pStyle w:val="Normal"/>
        <w:spacing w:lineRule="auto" w:line="240" w:before="0" w:after="0"/>
        <w:jc w:val="both"/>
        <w:rPr>
          <w:rFonts w:ascii="Noto Sans" w:hAnsi="Noto Sans" w:cs="Noto Sans"/>
        </w:rPr>
      </w:pPr>
      <w:r>
        <w:rPr>
          <w:rFonts w:cs="Noto Sans" w:ascii="Noto Sans" w:hAnsi="Noto Sans"/>
        </w:rPr>
      </w:r>
    </w:p>
    <w:p>
      <w:pPr>
        <w:pStyle w:val="Normal"/>
        <w:spacing w:lineRule="auto" w:line="240" w:before="0" w:after="0"/>
        <w:jc w:val="both"/>
        <w:rPr>
          <w:rFonts w:ascii="Noto Sans" w:hAnsi="Noto Sans" w:cs="Noto Sans"/>
        </w:rPr>
      </w:pPr>
      <w:r>
        <w:rPr>
          <w:rFonts w:cs="Noto Sans" w:ascii="Noto Sans" w:hAnsi="Noto Sans"/>
          <w:kern w:val="0"/>
        </w:rPr>
        <w:t>b) di applicare ai propri dipendenti il seguente Contratto nazionale (CCNL): ………………;</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rPr>
      </w:pPr>
      <w:r>
        <w:rPr>
          <w:rFonts w:cs="Noto Sans" w:ascii="Noto Sans" w:hAnsi="Noto Sans"/>
          <w:kern w:val="0"/>
        </w:rPr>
        <w:t xml:space="preserve">c) che il </w:t>
      </w:r>
      <w:r>
        <w:rPr>
          <w:rFonts w:cs="Noto Sans" w:ascii="Noto Sans" w:hAnsi="Noto Sans"/>
          <w:b/>
          <w:bCs/>
          <w:kern w:val="0"/>
        </w:rPr>
        <w:t>codice contratto secondo la tabella del CNEL ___________è______________</w:t>
      </w:r>
    </w:p>
    <w:p>
      <w:pPr>
        <w:pStyle w:val="Normal"/>
        <w:spacing w:lineRule="auto" w:line="240" w:before="0" w:after="0"/>
        <w:rPr>
          <w:rFonts w:ascii="Noto Sans" w:hAnsi="Noto Sans" w:cs="Noto Sans"/>
          <w:i/>
          <w:i/>
          <w:iCs/>
          <w:kern w:val="0"/>
        </w:rPr>
      </w:pPr>
      <w:r>
        <w:rPr>
          <w:rFonts w:cs="Noto Sans" w:ascii="Noto Sans" w:hAnsi="Noto Sans"/>
          <w:i/>
          <w:iC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impresa individuale,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9"/>
        <w:gridCol w:w="2595"/>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Forma giuridica: Ditta individuale</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Il titolare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Cognome e nome</w:t>
            </w:r>
          </w:p>
        </w:tc>
        <w:tc>
          <w:tcPr>
            <w:tcW w:w="240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Codice fiscale</w:t>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Titolare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nome collettivo,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9"/>
        <w:gridCol w:w="2595"/>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Forma giuridica: Società in nome collettivo</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Il socio amministratore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Cognome e nome</w:t>
            </w:r>
          </w:p>
        </w:tc>
        <w:tc>
          <w:tcPr>
            <w:tcW w:w="240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Codice fiscale</w:t>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accomandita semplice,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9"/>
        <w:gridCol w:w="2595"/>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 xml:space="preserve">Forma giuridica: Società in accomandita semplice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Il socio accomandatario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Cognome e nome</w:t>
            </w:r>
          </w:p>
        </w:tc>
        <w:tc>
          <w:tcPr>
            <w:tcW w:w="240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Codice fiscale</w:t>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di capitali e consorzi,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09"/>
        <w:gridCol w:w="2595"/>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Forma giuridica: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Durata della società:</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Noto Sans" w:hAnsi="Noto Sans" w:cs="Noto Sans"/>
                <w:kern w:val="0"/>
              </w:rPr>
            </w:pPr>
            <w:r>
              <w:rPr>
                <w:rFonts w:cs="Noto Sans" w:ascii="Noto Sans" w:hAnsi="Noto Sans"/>
                <w:kern w:val="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Cognome e nome</w:t>
            </w:r>
          </w:p>
        </w:tc>
        <w:tc>
          <w:tcPr>
            <w:tcW w:w="240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Codice fiscale</w:t>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Cs/>
                <w:kern w:val="0"/>
              </w:rPr>
            </w:pPr>
            <w:r>
              <w:rPr>
                <w:rFonts w:cs="Noto Sans" w:ascii="Noto Sans" w:hAnsi="Noto Sans"/>
                <w:b/>
                <w:bCs/>
                <w:kern w:val="0"/>
              </w:rPr>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40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Cs/>
                <w:kern w:val="0"/>
              </w:rPr>
            </w:pPr>
            <w:r>
              <w:rPr>
                <w:rFonts w:cs="Noto Sans" w:ascii="Noto Sans" w:hAnsi="Noto Sans"/>
                <w:b/>
                <w:bCs/>
                <w:kern w:val="0"/>
              </w:rPr>
            </w:r>
          </w:p>
        </w:tc>
        <w:tc>
          <w:tcPr>
            <w:tcW w:w="25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Cs/>
                <w:kern w:val="0"/>
              </w:rPr>
            </w:pPr>
            <w:r>
              <w:rPr>
                <w:rFonts w:cs="Noto Sans" w:ascii="Noto Sans" w:hAnsi="Noto Sans"/>
                <w:b/>
                <w:bCs/>
                <w:kern w:val="0"/>
              </w:rPr>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t>d) che gli amministratori della persona giuridica socio unico dell’operatore economico non versano in alcuna delle cause di esclusione di cui all’art. 94 del d.lgs. 36/2023.</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e) di:</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essere </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non essere </w:t>
      </w:r>
    </w:p>
    <w:p>
      <w:pPr>
        <w:pStyle w:val="Normal"/>
        <w:spacing w:lineRule="auto" w:line="240" w:before="0" w:after="0"/>
        <w:jc w:val="both"/>
        <w:rPr>
          <w:rFonts w:ascii="Noto Sans" w:hAnsi="Noto Sans" w:cs="Noto Sans"/>
        </w:rPr>
      </w:pPr>
      <w:r>
        <w:rPr>
          <w:rFonts w:cs="Noto Sans" w:ascii="Noto Sans" w:hAnsi="Noto Sans"/>
          <w:kern w:val="0"/>
        </w:rPr>
        <w:t>una micro, piccola o media impresa, come definita dall’art. 2 dell’allegato alla raccomandazione della Commissione europea 2003/361/CE del 6 maggio 2003 (G.U.U.E. n. L 124 del 20 maggio 2003) e all’art. 2 del d.m. 18 aprile 2005, pubblicato nella G.U. n. 238 del 12 ottobre 2005 (</w:t>
      </w:r>
      <w:r>
        <w:rPr>
          <w:rFonts w:cs="Noto Sans" w:ascii="Noto Sans" w:hAnsi="Noto Sans"/>
          <w:i/>
          <w:kern w:val="0"/>
        </w:rPr>
        <w:t>Sono considerate micro, piccole o medie imprese quelle che rispondono alle seguenti due condizioni: effettivi (unità lavorative/anno) inferiori a 250 e fatturato annuo inferiore a 50 milioni di euro o totale di bilancio inferiore a 43 milioni di euro</w:t>
      </w:r>
      <w:r>
        <w:rPr>
          <w:rFonts w:cs="Noto Sans" w:ascii="Noto Sans" w:hAnsi="Noto Sans"/>
          <w:kern w:val="0"/>
        </w:rPr>
        <w:t>).</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b/>
          <w:bCs/>
          <w:kern w:val="0"/>
        </w:rPr>
      </w:pPr>
      <w:r>
        <w:rPr>
          <w:rFonts w:cs="Noto Sans" w:ascii="Noto Sans" w:hAnsi="Noto Sans"/>
          <w:b/>
          <w:bCs/>
          <w:kern w:val="0"/>
        </w:rPr>
        <w:t>DICHIARAZIONI FINALI</w:t>
      </w:r>
    </w:p>
    <w:p>
      <w:pPr>
        <w:pStyle w:val="Normal"/>
        <w:spacing w:lineRule="auto" w:line="240" w:before="0" w:after="0"/>
        <w:jc w:val="center"/>
        <w:rPr>
          <w:rFonts w:ascii="Noto Sans" w:hAnsi="Noto Sans" w:cs="Noto Sans"/>
          <w:b/>
          <w:bCs/>
          <w:kern w:val="0"/>
        </w:rPr>
      </w:pPr>
      <w:r>
        <w:rPr>
          <w:rFonts w:cs="Noto Sans" w:ascii="Noto Sans" w:hAnsi="Noto Sans"/>
          <w:b/>
          <w:bCs/>
          <w:kern w:val="0"/>
        </w:rPr>
      </w:r>
    </w:p>
    <w:p>
      <w:pPr>
        <w:pStyle w:val="Normal"/>
        <w:spacing w:lineRule="auto" w:line="240" w:before="0" w:after="0"/>
        <w:jc w:val="center"/>
        <w:rPr>
          <w:rFonts w:ascii="Noto Sans" w:hAnsi="Noto Sans" w:cs="Noto Sans"/>
          <w:bCs/>
          <w:kern w:val="0"/>
        </w:rPr>
      </w:pPr>
      <w:r>
        <w:rPr>
          <w:rFonts w:cs="Noto Sans" w:ascii="Noto Sans" w:hAnsi="Noto Sans"/>
          <w:bCs/>
          <w:kern w:val="0"/>
        </w:rPr>
        <w:t>DICHIARA</w:t>
      </w:r>
    </w:p>
    <w:p>
      <w:pPr>
        <w:pStyle w:val="Normal"/>
        <w:spacing w:lineRule="auto" w:line="240" w:before="0" w:after="0"/>
        <w:rPr>
          <w:rFonts w:ascii="Noto Sans" w:hAnsi="Noto Sans" w:cs="Noto Sans"/>
          <w:bCs/>
          <w:kern w:val="0"/>
        </w:rPr>
      </w:pPr>
      <w:r>
        <w:rPr>
          <w:rFonts w:cs="Noto Sans" w:ascii="Noto Sans" w:hAnsi="Noto Sans"/>
          <w:bCs/>
          <w:kern w:val="0"/>
        </w:rPr>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accettare, senza condizione o riserva alcuna, tutte le prescrizioni contenute nella documentazione relativa all’affidamento sotto soglia in oggetto;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consapevole che, ai sensi dell’art.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impegnarsi a comunicare tempestivamente ogni variazione dei dati fondamentali che riguardano la ditta e cioè ragione sociale, indirizzo della sede, eventuale cessazione di attività, ecc.;</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 xml:space="preserve">di impegnarsi ad eseguire le prestazioni in parola secondo le modalità ed i tempi stabiliti dalla stazione appaltante; </w:t>
      </w:r>
    </w:p>
    <w:p>
      <w:pPr>
        <w:pStyle w:val="Normal"/>
        <w:widowControl w:val="false"/>
        <w:numPr>
          <w:ilvl w:val="0"/>
          <w:numId w:val="2"/>
        </w:numPr>
        <w:spacing w:lineRule="auto" w:line="240" w:before="0" w:after="0"/>
        <w:jc w:val="both"/>
        <w:rPr>
          <w:rFonts w:ascii="Noto Sans" w:hAnsi="Noto Sans" w:cs="Noto Sans"/>
        </w:rPr>
      </w:pPr>
      <w:r>
        <w:rPr>
          <w:rFonts w:cs="Noto Sans" w:ascii="Noto Sans" w:hAnsi="Noto Sans"/>
          <w:bCs/>
          <w:kern w:val="0"/>
        </w:rPr>
        <w:t xml:space="preserve">che l’impresa ha piena conoscenza di tutte le circostanze generali e particolari che possono influire </w:t>
      </w:r>
      <w:r>
        <w:rPr>
          <w:rFonts w:cs="Noto Sans" w:ascii="Noto Sans" w:hAnsi="Noto Sans"/>
          <w:kern w:val="0"/>
        </w:rPr>
        <w:t>sulla determinazione dell’offerta e sull'espletamento del servizio oggetto della gara;</w:t>
      </w:r>
    </w:p>
    <w:p>
      <w:pPr>
        <w:pStyle w:val="Normal"/>
        <w:numPr>
          <w:ilvl w:val="0"/>
          <w:numId w:val="2"/>
        </w:numPr>
        <w:spacing w:lineRule="auto" w:line="240" w:before="0" w:after="0"/>
        <w:jc w:val="both"/>
        <w:rPr>
          <w:rFonts w:ascii="Noto Sans" w:hAnsi="Noto Sans" w:cs="Noto Sans"/>
        </w:rPr>
      </w:pPr>
      <w:r>
        <w:rPr>
          <w:rStyle w:val="Highlight"/>
          <w:rFonts w:eastAsia="Segoe UI" w:cs="Noto Sans" w:ascii="Noto Sans" w:hAnsi="Noto Sans"/>
          <w:kern w:val="0"/>
          <w:sz w:val="22"/>
          <w:szCs w:val="22"/>
        </w:rPr>
        <w:t>di</w:t>
      </w:r>
      <w:r>
        <w:rPr>
          <w:rStyle w:val="Highlight"/>
          <w:rFonts w:eastAsia="Gill Sans MT" w:cs="Noto Sans" w:ascii="Noto Sans" w:hAnsi="Noto Sans"/>
          <w:kern w:val="0"/>
          <w:sz w:val="22"/>
          <w:szCs w:val="22"/>
        </w:rPr>
        <w:t xml:space="preserve"> essere informato  </w:t>
      </w:r>
      <w:r>
        <w:rPr>
          <w:rStyle w:val="Highlight"/>
          <w:rFonts w:eastAsia="Segoe UI" w:cs="Noto Sans" w:ascii="Noto Sans" w:hAnsi="Noto Sans"/>
          <w:kern w:val="0"/>
          <w:sz w:val="22"/>
          <w:szCs w:val="22"/>
        </w:rPr>
        <w:t>che  per l’esecuzione del contratto dovrà costituire una garanzia definitiva pari al 5 per cento dell’importo contrattuale ai sensi dell’art. 53, comma 4, del D.Lgs. 36/2023</w:t>
      </w:r>
      <w:r>
        <w:rPr>
          <w:rFonts w:cs="Noto Sans" w:ascii="Noto Sans" w:hAnsi="Noto Sans"/>
          <w:kern w:val="0"/>
          <w:sz w:val="22"/>
          <w:szCs w:val="22"/>
        </w:rPr>
        <w:t>;</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essere informato, ai sensi e per gli effetti di cui all’art. 13 del d.lgs. 196/2003, che i dati personali raccolti saranno trattati, anche con strumenti informatici, esclusivamente nell’ambito del procedimento per il quale la presente dichiarazione viene resa;</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che l'impresa ha tenuto conto, in sede di preparazione dell'offerta, degli obblighi in materia di sicurezza, di condizioni di lavoro, di previdenza e di assistenza a favore dei lavoratori dipendenti in vigore nel luogo dove deve essere eseguito il servizio;</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di prestare il proprio consenso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pPr>
        <w:pStyle w:val="Normal"/>
        <w:widowControl w:val="false"/>
        <w:numPr>
          <w:ilvl w:val="0"/>
          <w:numId w:val="2"/>
        </w:numPr>
        <w:shd w:val="clear" w:color="auto" w:fill="FFFFFF"/>
        <w:spacing w:lineRule="auto" w:line="240" w:before="0" w:after="0"/>
        <w:jc w:val="both"/>
        <w:rPr>
          <w:rFonts w:ascii="Noto Sans" w:hAnsi="Noto Sans" w:cs="Noto Sans"/>
        </w:rPr>
      </w:pPr>
      <w:r>
        <w:rPr>
          <w:rFonts w:cs="Noto Sans" w:ascii="Noto Sans" w:hAnsi="Noto Sans"/>
          <w:kern w:val="0"/>
        </w:rPr>
        <w:t xml:space="preserve">di accettare e di conoscere, con la sottoscrizione della presente dichiarazione, il Codice di comportamento dei dipendenti del Comune di Trieste ai sensi del d.P.R. 16 aprile 2013, n. 62, recante principi e obblighi la cui violazione costituisce causa di risoluzione del rapporto contrattuale con il fornitore ai sensi dell’art. 2, co. 3 del citato d.P.R., reperibile sul sito web del </w:t>
      </w:r>
      <w:r>
        <w:rPr>
          <w:rFonts w:cs="Noto Sans" w:ascii="Noto Sans" w:hAnsi="Noto Sans"/>
          <w:kern w:val="0"/>
          <w:shd w:fill="FFFFFF" w:val="clear"/>
        </w:rPr>
        <w:t xml:space="preserve">Comune di </w:t>
      </w:r>
      <w:r>
        <w:rPr>
          <w:rFonts w:cs="Noto Sans" w:ascii="Noto Sans" w:hAnsi="Noto Sans"/>
          <w:color w:val="000000"/>
          <w:kern w:val="0"/>
          <w:shd w:fill="FFFFFF" w:val="clear"/>
        </w:rPr>
        <w:t>Trieste</w:t>
      </w:r>
      <w:r>
        <w:rPr>
          <w:rFonts w:cs="Noto Sans" w:ascii="Noto Sans" w:hAnsi="Noto Sans"/>
          <w:kern w:val="0"/>
          <w:shd w:fill="FFFFFF" w:val="clear"/>
        </w:rPr>
        <w:t xml:space="preserve"> alla pagina dell’UE Gare Appalti – Patto di integrità e anticorruzione – presso l’indirizzo URL:</w:t>
      </w:r>
    </w:p>
    <w:p>
      <w:pPr>
        <w:pStyle w:val="Normal"/>
        <w:widowControl w:val="false"/>
        <w:shd w:val="clear" w:color="auto" w:fill="FFFFFF"/>
        <w:spacing w:lineRule="auto" w:line="240" w:before="0" w:after="0"/>
        <w:ind w:left="720" w:hanging="0"/>
        <w:jc w:val="both"/>
        <w:rPr>
          <w:rFonts w:ascii="Noto Sans" w:hAnsi="Noto Sans" w:cs="Noto Sans"/>
        </w:rPr>
      </w:pPr>
      <w:hyperlink r:id="rId3">
        <w:r>
          <w:rPr>
            <w:rStyle w:val="CollegamentoInternet"/>
            <w:rFonts w:cs="Noto Sans" w:ascii="Noto Sans" w:hAnsi="Noto Sans"/>
            <w:kern w:val="0"/>
            <w:shd w:fill="FFFFFF" w:val="clear"/>
          </w:rPr>
          <w:t>https://documenti.comune.trieste.it/trasparenza/codice_disciplinare/All_1_Codice_comportamento.pd</w:t>
        </w:r>
      </w:hyperlink>
      <w:r>
        <w:rPr>
          <w:rStyle w:val="CollegamentoInternet"/>
          <w:rFonts w:cs="Noto Sans" w:ascii="Noto Sans" w:hAnsi="Noto Sans"/>
          <w:kern w:val="0"/>
          <w:shd w:fill="FFFFFF" w:val="clear"/>
        </w:rPr>
        <w:t>f</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nonché di essere a conoscenza che il mancato rispetto delle prescrizioni contenute nel suddetto Codice costituisce causa di esclusione dalle gare.</w:t>
      </w:r>
    </w:p>
    <w:p>
      <w:pPr>
        <w:pStyle w:val="Normal"/>
        <w:spacing w:lineRule="auto" w:line="240" w:before="0" w:after="0"/>
        <w:jc w:val="both"/>
        <w:rPr>
          <w:rFonts w:ascii="Noto Sans" w:hAnsi="Noto Sans" w:cs="Noto Sans"/>
          <w:iCs/>
          <w:kern w:val="0"/>
        </w:rPr>
      </w:pPr>
      <w:r>
        <w:rPr>
          <w:rFonts w:cs="Noto Sans" w:ascii="Noto Sans" w:hAnsi="Noto Sans"/>
          <w:iCs/>
          <w:kern w:val="0"/>
        </w:rPr>
      </w:r>
    </w:p>
    <w:p>
      <w:pPr>
        <w:pStyle w:val="Normal"/>
        <w:widowControl w:val="false"/>
        <w:spacing w:lineRule="auto" w:line="240" w:before="0" w:after="0"/>
        <w:ind w:left="284" w:hanging="284"/>
        <w:jc w:val="both"/>
        <w:rPr>
          <w:rFonts w:ascii="Noto Sans" w:hAnsi="Noto Sans" w:cs="Noto Sans"/>
          <w:iCs/>
          <w:kern w:val="0"/>
        </w:rPr>
      </w:pPr>
      <w:r>
        <w:rPr>
          <w:rFonts w:cs="Noto Sans" w:ascii="Noto Sans" w:hAnsi="Noto Sans"/>
          <w:iCs/>
          <w:kern w:val="0"/>
        </w:rPr>
      </w:r>
    </w:p>
    <w:p>
      <w:pPr>
        <w:pStyle w:val="Normal"/>
        <w:spacing w:lineRule="auto" w:line="240" w:before="0" w:after="0"/>
        <w:jc w:val="both"/>
        <w:rPr>
          <w:rFonts w:ascii="Noto Sans" w:hAnsi="Noto Sans" w:cs="Noto Sans"/>
          <w:bCs/>
          <w:kern w:val="0"/>
        </w:rPr>
      </w:pPr>
      <w:r>
        <w:rPr>
          <w:rFonts w:cs="Noto Sans" w:ascii="Noto Sans" w:hAnsi="Noto Sans"/>
          <w:bCs/>
          <w:kern w:val="0"/>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pPr>
        <w:pStyle w:val="Normal"/>
        <w:spacing w:lineRule="auto" w:line="240" w:before="0" w:after="0"/>
        <w:jc w:val="both"/>
        <w:rPr>
          <w:rFonts w:ascii="Noto Sans" w:hAnsi="Noto Sans" w:cs="Noto Sans"/>
          <w:bCs/>
          <w:kern w:val="0"/>
        </w:rPr>
      </w:pPr>
      <w:r>
        <w:rPr>
          <w:rFonts w:cs="Noto Sans" w:ascii="Noto Sans" w:hAnsi="Noto Sans"/>
          <w:bCs/>
          <w:kern w:val="0"/>
        </w:rPr>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pPr>
        <w:pStyle w:val="Corpodeltesto"/>
        <w:jc w:val="center"/>
        <w:rPr>
          <w:rFonts w:ascii="Noto Sans" w:hAnsi="Noto Sans" w:cs="Noto Sans"/>
          <w:bCs/>
          <w:sz w:val="22"/>
          <w:szCs w:val="22"/>
        </w:rPr>
      </w:pPr>
      <w:r>
        <w:rPr>
          <w:rFonts w:cs="Noto Sans" w:ascii="Noto Sans" w:hAnsi="Noto Sans"/>
          <w:bCs/>
          <w:sz w:val="22"/>
          <w:szCs w:val="22"/>
        </w:rPr>
      </w:r>
    </w:p>
    <w:p>
      <w:pPr>
        <w:pStyle w:val="Corpodeltesto"/>
        <w:jc w:val="center"/>
        <w:rPr>
          <w:rFonts w:ascii="Noto Sans" w:hAnsi="Noto Sans" w:cs="Noto Sans"/>
          <w:sz w:val="22"/>
          <w:szCs w:val="22"/>
        </w:rPr>
      </w:pPr>
      <w:r>
        <w:rPr>
          <w:rFonts w:cs="Noto Sans" w:ascii="Noto Sans" w:hAnsi="Noto Sans"/>
          <w:sz w:val="22"/>
          <w:szCs w:val="22"/>
        </w:rPr>
        <w:t>Inoltre</w:t>
      </w:r>
    </w:p>
    <w:p>
      <w:pPr>
        <w:pStyle w:val="Corpodeltesto"/>
        <w:jc w:val="center"/>
        <w:rPr>
          <w:rFonts w:ascii="Noto Sans" w:hAnsi="Noto Sans" w:cs="Noto Sans"/>
          <w:sz w:val="22"/>
          <w:szCs w:val="22"/>
        </w:rPr>
      </w:pPr>
      <w:r>
        <w:rPr>
          <w:rFonts w:cs="Noto Sans" w:ascii="Noto Sans" w:hAnsi="Noto Sans"/>
          <w:sz w:val="22"/>
          <w:szCs w:val="22"/>
        </w:rPr>
        <w:t xml:space="preserve">AI SENSI DELLA LEGGE 13 AGOSTO 2010, N. 136 </w:t>
      </w:r>
    </w:p>
    <w:p>
      <w:pPr>
        <w:pStyle w:val="Corpodeltesto"/>
        <w:jc w:val="center"/>
        <w:rPr>
          <w:rFonts w:ascii="Noto Sans" w:hAnsi="Noto Sans" w:cs="Noto Sans"/>
          <w:sz w:val="22"/>
          <w:szCs w:val="22"/>
        </w:rPr>
      </w:pPr>
      <w:r>
        <w:rPr>
          <w:rFonts w:cs="Noto Sans" w:ascii="Noto Sans" w:hAnsi="Noto Sans"/>
          <w:sz w:val="22"/>
          <w:szCs w:val="22"/>
        </w:rPr>
        <w:t>SULL’OBBLIGO DI TRACCIABILITÀ DEI FLUSSI FINANZIARI</w:t>
      </w:r>
    </w:p>
    <w:p>
      <w:pPr>
        <w:pStyle w:val="Corpodeltesto"/>
        <w:jc w:val="center"/>
        <w:rPr>
          <w:rFonts w:ascii="Noto Sans" w:hAnsi="Noto Sans" w:cs="Noto Sans"/>
          <w:sz w:val="22"/>
          <w:szCs w:val="22"/>
        </w:rPr>
      </w:pPr>
      <w:r>
        <w:rPr>
          <w:rFonts w:cs="Noto Sans" w:ascii="Noto Sans" w:hAnsi="Noto Sans"/>
          <w:sz w:val="22"/>
          <w:szCs w:val="22"/>
        </w:rPr>
      </w:r>
    </w:p>
    <w:p>
      <w:pPr>
        <w:pStyle w:val="Corpodeltesto"/>
        <w:numPr>
          <w:ilvl w:val="0"/>
          <w:numId w:val="3"/>
        </w:numPr>
        <w:ind w:left="360" w:hanging="360"/>
        <w:rPr>
          <w:rFonts w:ascii="Noto Sans" w:hAnsi="Noto Sans" w:cs="Noto Sans"/>
          <w:sz w:val="22"/>
          <w:szCs w:val="22"/>
        </w:rPr>
      </w:pPr>
      <w:r>
        <w:rPr>
          <w:rFonts w:cs="Noto Sans" w:ascii="Noto Sans" w:hAnsi="Noto Sans"/>
          <w:sz w:val="22"/>
          <w:szCs w:val="22"/>
        </w:rPr>
        <w:t>L’impresa, in caso di affidamento dell’appalto, dichiara di assumere gli obblighi di tracciabilità dei flussi finanziari di cui alla sopra citata legge. A tal fine si impegna:</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ad utilizzare uno o più conti correnti bancari o postali, accesi presso banche o presso la società Poste Italiane S.p.A., dedicati alle commesse pubbliche per i movimenti finanziari relativi alla gestione del presente appalto;</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comunicare al Comune di TRIESTE gli estremi identificativi dei conti correnti di cui al punto precedente, nonché le generalità e il codice fiscale delle persone delegate ad operare su di essi, entro sette giorni dalla loro accensione;</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se ha notizia dell’inadempimento agli obblighi di tracciabilità finanziaria da parte dei soggetti di cui alla precedente lettera c), a risolvere immediatamente il rapporto contrattuale con la controparte, informando contestualmente sia il Comune di Trieste che la prefettura-ufficio territoriale del Governo territorialmente competente.</w:t>
      </w:r>
    </w:p>
    <w:p>
      <w:pPr>
        <w:pStyle w:val="Corpodeltesto"/>
        <w:numPr>
          <w:ilvl w:val="0"/>
          <w:numId w:val="4"/>
        </w:numPr>
        <w:ind w:left="426" w:hanging="426"/>
        <w:rPr>
          <w:rFonts w:ascii="Noto Sans" w:hAnsi="Noto Sans" w:cs="Noto Sans"/>
          <w:sz w:val="22"/>
          <w:szCs w:val="22"/>
        </w:rPr>
      </w:pPr>
      <w:r>
        <w:rPr>
          <w:rFonts w:cs="Noto Sans" w:ascii="Noto Sans" w:hAnsi="Noto Sans"/>
          <w:sz w:val="22"/>
          <w:szCs w:val="22"/>
        </w:rPr>
        <w:t>L’impresa dichiara di essere consapevole che, ai fini di verificare l’applicazione della norma, il Comune di Trieste potrà richiedere all’appaltatore copia dei contratti di cui alla lettera c); l’impresa si impegna fin d’ora a provvedere ad adempiere alla richiesta entro i termini che verranno dati.</w:t>
      </w:r>
    </w:p>
    <w:p>
      <w:pPr>
        <w:pStyle w:val="Corpodeltesto"/>
        <w:numPr>
          <w:ilvl w:val="0"/>
          <w:numId w:val="4"/>
        </w:numPr>
        <w:ind w:left="360" w:hanging="360"/>
        <w:rPr>
          <w:rFonts w:ascii="Noto Sans" w:hAnsi="Noto Sans" w:cs="Noto Sans"/>
          <w:sz w:val="22"/>
          <w:szCs w:val="22"/>
        </w:rPr>
      </w:pPr>
      <w:r>
        <w:rPr>
          <w:rFonts w:cs="Noto Sans" w:ascii="Noto Sans" w:hAnsi="Noto Sans"/>
          <w:sz w:val="22"/>
          <w:szCs w:val="22"/>
        </w:rPr>
        <w:t>L’impresa dichiara di essere a conoscenza che il Comune di Trieste risolverà il contratto in tutti i casi in cui le transazioni siano eseguite senza avvalersi di banche o della società Poste Italiane S.p.A.</w:t>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Normal"/>
        <w:spacing w:lineRule="auto" w:line="240" w:before="0" w:after="0"/>
        <w:jc w:val="right"/>
        <w:rPr>
          <w:rFonts w:ascii="Noto Sans" w:hAnsi="Noto Sans" w:cs="Noto Sans"/>
          <w:kern w:val="0"/>
        </w:rPr>
      </w:pPr>
      <w:r>
        <w:rPr>
          <w:rFonts w:cs="Noto Sans" w:ascii="Noto Sans" w:hAnsi="Noto Sans"/>
          <w:kern w:val="0"/>
        </w:rPr>
        <w:t>(Firma digitale del legale rappresentante dell’operatore)</w:t>
      </w:r>
    </w:p>
    <w:p>
      <w:pPr>
        <w:pStyle w:val="Corpodeltesto"/>
        <w:rPr>
          <w:rFonts w:ascii="Noto Sans" w:hAnsi="Noto Sans" w:cs="Noto Sans"/>
          <w:b/>
          <w:bCs/>
          <w:sz w:val="22"/>
          <w:szCs w:val="22"/>
          <w:u w:val="single"/>
        </w:rPr>
      </w:pPr>
      <w:r>
        <w:rPr>
          <w:rFonts w:cs="Noto Sans" w:ascii="Noto Sans" w:hAnsi="Noto Sans"/>
          <w:b/>
          <w:bCs/>
          <w:sz w:val="22"/>
          <w:szCs w:val="22"/>
          <w:u w:val="single"/>
        </w:rPr>
      </w:r>
    </w:p>
    <w:p>
      <w:pPr>
        <w:pStyle w:val="Corpodeltesto"/>
        <w:rPr>
          <w:rFonts w:ascii="Noto Sans" w:hAnsi="Noto Sans" w:cs="Noto Sans"/>
          <w:sz w:val="22"/>
          <w:szCs w:val="22"/>
        </w:rPr>
      </w:pPr>
      <w:r>
        <w:rPr>
          <w:rFonts w:cs="Noto Sans" w:ascii="Noto Sans" w:hAnsi="Noto Sans"/>
          <w:sz w:val="22"/>
          <w:szCs w:val="22"/>
        </w:rPr>
        <w:t>Nel caso di raggruppamento temporaneo di concorrenti o consorzio ordinario l’autocertificazione dovrà essere presentata da tutte le ditte costituenti il raggruppamento o il consorzio.</w:t>
      </w:r>
    </w:p>
    <w:p>
      <w:pPr>
        <w:pStyle w:val="ListParagraph"/>
        <w:suppressAutoHyphens w:val="false"/>
        <w:overflowPunct w:val="false"/>
        <w:jc w:val="both"/>
        <w:rPr>
          <w:rFonts w:ascii="Noto Sans" w:hAnsi="Noto Sans" w:cs="Noto Sans"/>
        </w:rPr>
      </w:pPr>
      <w:r>
        <w:rPr>
          <w:rFonts w:cs="Noto Sans" w:ascii="Noto Sans" w:hAnsi="Noto Sans"/>
        </w:rPr>
      </w:r>
    </w:p>
    <w:p>
      <w:pPr>
        <w:pStyle w:val="Normal"/>
        <w:suppressAutoHyphens w:val="false"/>
        <w:overflowPunct w:val="false"/>
        <w:jc w:val="both"/>
        <w:rPr>
          <w:rFonts w:ascii="Noto Sans" w:hAnsi="Noto Sans" w:cs="Noto Sans"/>
        </w:rPr>
      </w:pPr>
      <w:r>
        <w:rPr>
          <w:rFonts w:cs="Noto Sans" w:ascii="Noto Sans" w:hAnsi="Noto Sans"/>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overflowPunct w:val="false"/>
              <w:spacing w:lineRule="auto" w:line="240" w:before="0" w:after="0"/>
              <w:jc w:val="both"/>
              <w:rPr>
                <w:rFonts w:ascii="Noto Sans" w:hAnsi="Noto Sans" w:cs="Noto Sans"/>
              </w:rPr>
            </w:pPr>
            <w:r>
              <w:rPr>
                <w:rFonts w:cs="Noto Sans" w:ascii="Noto Sans" w:hAnsi="Noto Sans"/>
              </w:rPr>
              <w:t>La   presente   dichiarazione   deve   essere   sottoscritta   e   corredata   dal   documento   di   identità del sottoscrittore oppure firmata digitalmente.</w:t>
            </w:r>
          </w:p>
        </w:tc>
      </w:tr>
    </w:tbl>
    <w:p>
      <w:pPr>
        <w:pStyle w:val="Normal"/>
        <w:suppressAutoHyphens w:val="false"/>
        <w:overflowPunct w:val="false"/>
        <w:spacing w:before="0" w:after="160"/>
        <w:jc w:val="both"/>
        <w:rPr>
          <w:rFonts w:ascii="Noto Sans" w:hAnsi="Noto Sans" w:cs="Noto Sans"/>
        </w:rPr>
      </w:pPr>
      <w:r>
        <w:rPr>
          <w:rFonts w:cs="Noto Sans" w:ascii="Noto Sans" w:hAnsi="Noto Sans"/>
        </w:rPr>
        <w:tab/>
      </w:r>
    </w:p>
    <w:sectPr>
      <w:headerReference w:type="default" r:id="rId4"/>
      <w:type w:val="nextPage"/>
      <w:pgSz w:w="11906" w:h="16838"/>
      <w:pgMar w:left="1134" w:right="1134" w:gutter="0" w:header="720" w:top="777"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Gill Sans MT">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Noto Sans">
    <w:charset w:val="00"/>
    <w:family w:val="roman"/>
    <w:pitch w:val="variable"/>
  </w:font>
  <w:font w:name="Gill Sans MT">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overflowPunct w:val="false"/>
      <w:rPr>
        <w:rFonts w:ascii="Gill Sans MT" w:hAnsi="Gill Sans MT"/>
        <w:color w:val="999999"/>
        <w:sz w:val="20"/>
      </w:rPr>
    </w:pPr>
    <w:r>
      <w:rPr>
        <w:rFonts w:ascii="Gill Sans MT" w:hAnsi="Gill Sans MT"/>
        <w:color w:val="999999"/>
        <w:sz w:val="20"/>
      </w:rPr>
    </w:r>
  </w:p>
  <w:p>
    <w:pPr>
      <w:pStyle w:val="Normal"/>
      <w:suppressAutoHyphens w:val="false"/>
      <w:overflowPunct w:val="false"/>
      <w:spacing w:before="0" w:after="160"/>
      <w:rPr>
        <w:rFonts w:ascii="Gill Sans MT" w:hAnsi="Gill Sans MT"/>
        <w:sz w:val="20"/>
      </w:rPr>
    </w:pPr>
    <w:r>
      <w:rPr>
        <w:rFonts w:ascii="Gill Sans MT" w:hAnsi="Gill Sans MT"/>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Gill Sans MT" w:hAnsi="Gill Sans MT" w:cs="Gill Sans 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4"/>
        <w:rFonts w:ascii="Times New Roman" w:hAnsi="Times New Roman" w:cs="Times New Roman"/>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2"/>
        <w:szCs w:val="22"/>
        <w:rFonts w:ascii="Arial" w:hAnsi="Arial" w:cs="Arial"/>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Liberation Serif" w:hAnsi="Liberation Serif" w:eastAsia="SimSun" w:cs="Mangal"/>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character" w:styleId="IntestazioneCarattere" w:customStyle="1">
    <w:name w:val="Intestazione Carattere"/>
    <w:basedOn w:val="DefaultParagraphFont"/>
    <w:qFormat/>
    <w:rPr>
      <w:rFonts w:ascii="Calibri" w:hAnsi="Calibri" w:eastAsia="Times New Roman" w:cs="Times New Roman"/>
      <w:kern w:val="2"/>
      <w:szCs w:val="20"/>
      <w:lang w:eastAsia="it-IT"/>
    </w:rPr>
  </w:style>
  <w:style w:type="character" w:styleId="Enfasi">
    <w:name w:val="Emphasis"/>
    <w:basedOn w:val="DefaultParagraphFont"/>
    <w:qFormat/>
    <w:rPr>
      <w:i/>
      <w:iCs/>
    </w:rPr>
  </w:style>
  <w:style w:type="character" w:styleId="PidipaginaCarattere" w:customStyle="1">
    <w:name w:val="Piè di pagina Carattere"/>
    <w:basedOn w:val="DefaultParagraphFont"/>
    <w:qFormat/>
    <w:rPr>
      <w:rFonts w:ascii="Calibri" w:hAnsi="Calibri" w:eastAsia="Times New Roman" w:cs="Times New Roman"/>
      <w:kern w:val="2"/>
      <w:szCs w:val="20"/>
      <w:lang w:eastAsia="it-IT"/>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rPr>
  </w:style>
  <w:style w:type="character" w:styleId="Punti" w:customStyle="1">
    <w:name w:val="Punti"/>
    <w:qFormat/>
    <w:rPr>
      <w:rFonts w:ascii="OpenSymbol" w:hAnsi="OpenSymbol" w:eastAsia="OpenSymbol" w:cs="OpenSymbol"/>
    </w:rPr>
  </w:style>
  <w:style w:type="character" w:styleId="WWCharLFO1LVL1" w:customStyle="1">
    <w:name w:val="WW_CharLFO1LVL1"/>
    <w:qFormat/>
    <w:rPr>
      <w:rFonts w:ascii="Gill Sans MT" w:hAnsi="Gill Sans MT" w:eastAsia="Times New Roman" w:cs="Times New Roman"/>
    </w:rPr>
  </w:style>
  <w:style w:type="character" w:styleId="WWCharLFO1LVL2" w:customStyle="1">
    <w:name w:val="WW_CharLFO1LVL2"/>
    <w:qFormat/>
    <w:rPr>
      <w:rFonts w:ascii="Courier New" w:hAnsi="Courier New" w:cs="Courier New"/>
    </w:rPr>
  </w:style>
  <w:style w:type="character" w:styleId="WWCharLFO1LVL3" w:customStyle="1">
    <w:name w:val="WW_CharLFO1LVL3"/>
    <w:qFormat/>
    <w:rPr>
      <w:rFonts w:ascii="Wingdings" w:hAnsi="Wingdings"/>
    </w:rPr>
  </w:style>
  <w:style w:type="character" w:styleId="WWCharLFO1LVL4" w:customStyle="1">
    <w:name w:val="WW_CharLFO1LVL4"/>
    <w:qFormat/>
    <w:rPr>
      <w:rFonts w:ascii="Symbol" w:hAnsi="Symbol"/>
    </w:rPr>
  </w:style>
  <w:style w:type="character" w:styleId="WWCharLFO1LVL5" w:customStyle="1">
    <w:name w:val="WW_CharLFO1LVL5"/>
    <w:qFormat/>
    <w:rPr>
      <w:rFonts w:ascii="Courier New" w:hAnsi="Courier New" w:cs="Courier New"/>
    </w:rPr>
  </w:style>
  <w:style w:type="character" w:styleId="WWCharLFO1LVL6" w:customStyle="1">
    <w:name w:val="WW_CharLFO1LVL6"/>
    <w:qFormat/>
    <w:rPr>
      <w:rFonts w:ascii="Wingdings" w:hAnsi="Wingdings"/>
    </w:rPr>
  </w:style>
  <w:style w:type="character" w:styleId="WWCharLFO1LVL7" w:customStyle="1">
    <w:name w:val="WW_CharLFO1LVL7"/>
    <w:qFormat/>
    <w:rPr>
      <w:rFonts w:ascii="Symbol" w:hAnsi="Symbol"/>
    </w:rPr>
  </w:style>
  <w:style w:type="character" w:styleId="WWCharLFO1LVL8" w:customStyle="1">
    <w:name w:val="WW_CharLFO1LVL8"/>
    <w:qFormat/>
    <w:rPr>
      <w:rFonts w:ascii="Courier New" w:hAnsi="Courier New" w:cs="Courier New"/>
    </w:rPr>
  </w:style>
  <w:style w:type="character" w:styleId="WWCharLFO1LVL9" w:customStyle="1">
    <w:name w:val="WW_CharLFO1LVL9"/>
    <w:qFormat/>
    <w:rPr>
      <w:rFonts w:ascii="Wingdings" w:hAnsi="Wingdings"/>
    </w:rPr>
  </w:style>
  <w:style w:type="character" w:styleId="WWCharLFO2LVL1" w:customStyle="1">
    <w:name w:val="WW_CharLFO2LVL1"/>
    <w:qFormat/>
    <w:rPr>
      <w:rFonts w:ascii="Symbol" w:hAnsi="Symbol"/>
    </w:rPr>
  </w:style>
  <w:style w:type="character" w:styleId="WWCharLFO2LVL2" w:customStyle="1">
    <w:name w:val="WW_CharLFO2LVL2"/>
    <w:qFormat/>
    <w:rPr>
      <w:rFonts w:ascii="Courier New" w:hAnsi="Courier New" w:cs="Courier New"/>
    </w:rPr>
  </w:style>
  <w:style w:type="character" w:styleId="WWCharLFO2LVL3" w:customStyle="1">
    <w:name w:val="WW_CharLFO2LVL3"/>
    <w:qFormat/>
    <w:rPr>
      <w:rFonts w:ascii="Wingdings" w:hAnsi="Wingdings"/>
    </w:rPr>
  </w:style>
  <w:style w:type="character" w:styleId="WWCharLFO2LVL4" w:customStyle="1">
    <w:name w:val="WW_CharLFO2LVL4"/>
    <w:qFormat/>
    <w:rPr>
      <w:rFonts w:ascii="Symbol" w:hAnsi="Symbol"/>
    </w:rPr>
  </w:style>
  <w:style w:type="character" w:styleId="WWCharLFO2LVL5" w:customStyle="1">
    <w:name w:val="WW_CharLFO2LVL5"/>
    <w:qFormat/>
    <w:rPr>
      <w:rFonts w:ascii="Courier New" w:hAnsi="Courier New" w:cs="Courier New"/>
    </w:rPr>
  </w:style>
  <w:style w:type="character" w:styleId="WWCharLFO2LVL6" w:customStyle="1">
    <w:name w:val="WW_CharLFO2LVL6"/>
    <w:qFormat/>
    <w:rPr>
      <w:rFonts w:ascii="Wingdings" w:hAnsi="Wingdings"/>
    </w:rPr>
  </w:style>
  <w:style w:type="character" w:styleId="WWCharLFO2LVL7" w:customStyle="1">
    <w:name w:val="WW_CharLFO2LVL7"/>
    <w:qFormat/>
    <w:rPr>
      <w:rFonts w:ascii="Symbol" w:hAnsi="Symbol"/>
    </w:rPr>
  </w:style>
  <w:style w:type="character" w:styleId="WWCharLFO2LVL8" w:customStyle="1">
    <w:name w:val="WW_CharLFO2LVL8"/>
    <w:qFormat/>
    <w:rPr>
      <w:rFonts w:ascii="Courier New" w:hAnsi="Courier New" w:cs="Courier New"/>
    </w:rPr>
  </w:style>
  <w:style w:type="character" w:styleId="WWCharLFO2LVL9" w:customStyle="1">
    <w:name w:val="WW_CharLFO2LVL9"/>
    <w:qFormat/>
    <w:rPr>
      <w:rFonts w:ascii="Wingdings" w:hAnsi="Wingdings"/>
    </w:rPr>
  </w:style>
  <w:style w:type="character" w:styleId="WWCharLFO3LVL1" w:customStyle="1">
    <w:name w:val="WW_CharLFO3LVL1"/>
    <w:qFormat/>
    <w:rPr>
      <w:rFonts w:ascii="Symbol" w:hAnsi="Symbol"/>
      <w:sz w:val="20"/>
    </w:rPr>
  </w:style>
  <w:style w:type="character" w:styleId="WWCharLFO3LVL2" w:customStyle="1">
    <w:name w:val="WW_CharLFO3LVL2"/>
    <w:qFormat/>
    <w:rPr>
      <w:rFonts w:ascii="Courier New" w:hAnsi="Courier New"/>
      <w:sz w:val="20"/>
    </w:rPr>
  </w:style>
  <w:style w:type="character" w:styleId="WWCharLFO3LVL3" w:customStyle="1">
    <w:name w:val="WW_CharLFO3LVL3"/>
    <w:qFormat/>
    <w:rPr>
      <w:rFonts w:ascii="Wingdings" w:hAnsi="Wingdings"/>
      <w:sz w:val="20"/>
    </w:rPr>
  </w:style>
  <w:style w:type="character" w:styleId="WWCharLFO3LVL4" w:customStyle="1">
    <w:name w:val="WW_CharLFO3LVL4"/>
    <w:qFormat/>
    <w:rPr>
      <w:rFonts w:ascii="Wingdings" w:hAnsi="Wingdings"/>
      <w:sz w:val="20"/>
    </w:rPr>
  </w:style>
  <w:style w:type="character" w:styleId="WWCharLFO3LVL5" w:customStyle="1">
    <w:name w:val="WW_CharLFO3LVL5"/>
    <w:qFormat/>
    <w:rPr>
      <w:rFonts w:ascii="Wingdings" w:hAnsi="Wingdings"/>
      <w:sz w:val="20"/>
    </w:rPr>
  </w:style>
  <w:style w:type="character" w:styleId="WWCharLFO3LVL6" w:customStyle="1">
    <w:name w:val="WW_CharLFO3LVL6"/>
    <w:qFormat/>
    <w:rPr>
      <w:rFonts w:ascii="Wingdings" w:hAnsi="Wingdings"/>
      <w:sz w:val="20"/>
    </w:rPr>
  </w:style>
  <w:style w:type="character" w:styleId="WWCharLFO3LVL7" w:customStyle="1">
    <w:name w:val="WW_CharLFO3LVL7"/>
    <w:qFormat/>
    <w:rPr>
      <w:rFonts w:ascii="Wingdings" w:hAnsi="Wingdings"/>
      <w:sz w:val="20"/>
    </w:rPr>
  </w:style>
  <w:style w:type="character" w:styleId="WWCharLFO3LVL8" w:customStyle="1">
    <w:name w:val="WW_CharLFO3LVL8"/>
    <w:qFormat/>
    <w:rPr>
      <w:rFonts w:ascii="Wingdings" w:hAnsi="Wingdings"/>
      <w:sz w:val="20"/>
    </w:rPr>
  </w:style>
  <w:style w:type="character" w:styleId="WWCharLFO3LVL9" w:customStyle="1">
    <w:name w:val="WW_CharLFO3LVL9"/>
    <w:qFormat/>
    <w:rPr>
      <w:rFonts w:ascii="Wingdings" w:hAnsi="Wingdings"/>
      <w:sz w:val="20"/>
    </w:rPr>
  </w:style>
  <w:style w:type="character" w:styleId="WWCharLFO14LVL1" w:customStyle="1">
    <w:name w:val="WW_CharLFO14LVL1"/>
    <w:qFormat/>
    <w:rPr>
      <w:rFonts w:ascii="Symbol" w:hAnsi="Symbol"/>
    </w:rPr>
  </w:style>
  <w:style w:type="character" w:styleId="WWCharLFO14LVL2" w:customStyle="1">
    <w:name w:val="WW_CharLFO14LVL2"/>
    <w:qFormat/>
    <w:rPr>
      <w:rFonts w:ascii="Courier New" w:hAnsi="Courier New" w:eastAsia="Times New Roman" w:cs="Times New Roman"/>
    </w:rPr>
  </w:style>
  <w:style w:type="character" w:styleId="WWCharLFO14LVL3" w:customStyle="1">
    <w:name w:val="WW_CharLFO14LVL3"/>
    <w:qFormat/>
    <w:rPr>
      <w:rFonts w:ascii="Wingdings" w:hAnsi="Wingdings"/>
    </w:rPr>
  </w:style>
  <w:style w:type="character" w:styleId="WWCharLFO14LVL4" w:customStyle="1">
    <w:name w:val="WW_CharLFO14LVL4"/>
    <w:qFormat/>
    <w:rPr>
      <w:rFonts w:ascii="Symbol" w:hAnsi="Symbol"/>
    </w:rPr>
  </w:style>
  <w:style w:type="character" w:styleId="WWCharLFO14LVL5" w:customStyle="1">
    <w:name w:val="WW_CharLFO14LVL5"/>
    <w:qFormat/>
    <w:rPr>
      <w:rFonts w:ascii="Courier New" w:hAnsi="Courier New" w:eastAsia="Times New Roman" w:cs="Times New Roman"/>
    </w:rPr>
  </w:style>
  <w:style w:type="character" w:styleId="WWCharLFO14LVL6" w:customStyle="1">
    <w:name w:val="WW_CharLFO14LVL6"/>
    <w:qFormat/>
    <w:rPr>
      <w:rFonts w:ascii="Wingdings" w:hAnsi="Wingdings"/>
    </w:rPr>
  </w:style>
  <w:style w:type="character" w:styleId="WWCharLFO14LVL7" w:customStyle="1">
    <w:name w:val="WW_CharLFO14LVL7"/>
    <w:qFormat/>
    <w:rPr>
      <w:rFonts w:ascii="Symbol" w:hAnsi="Symbol"/>
    </w:rPr>
  </w:style>
  <w:style w:type="character" w:styleId="WWCharLFO14LVL8" w:customStyle="1">
    <w:name w:val="WW_CharLFO14LVL8"/>
    <w:qFormat/>
    <w:rPr>
      <w:rFonts w:ascii="Courier New" w:hAnsi="Courier New" w:eastAsia="Times New Roman" w:cs="Times New Roman"/>
    </w:rPr>
  </w:style>
  <w:style w:type="character" w:styleId="WWCharLFO14LVL9" w:customStyle="1">
    <w:name w:val="WW_CharLFO14LVL9"/>
    <w:qFormat/>
    <w:rPr>
      <w:rFonts w:ascii="Wingdings" w:hAnsi="Wingdings"/>
    </w:rPr>
  </w:style>
  <w:style w:type="character" w:styleId="WWCharLFO15LVL1" w:customStyle="1">
    <w:name w:val="WW_CharLFO15LVL1"/>
    <w:qFormat/>
    <w:rPr>
      <w:rFonts w:ascii="Gill Sans MT" w:hAnsi="Gill Sans MT" w:cs="Courier New"/>
    </w:rPr>
  </w:style>
  <w:style w:type="character" w:styleId="WWCharLFO15LVL2" w:customStyle="1">
    <w:name w:val="WW_CharLFO15LVL2"/>
    <w:qFormat/>
    <w:rPr>
      <w:rFonts w:ascii="Courier New" w:hAnsi="Courier New" w:eastAsia="Times New Roman" w:cs="Times New Roman"/>
    </w:rPr>
  </w:style>
  <w:style w:type="character" w:styleId="WWCharLFO15LVL3" w:customStyle="1">
    <w:name w:val="WW_CharLFO15LVL3"/>
    <w:qFormat/>
    <w:rPr>
      <w:rFonts w:ascii="Wingdings" w:hAnsi="Wingdings"/>
    </w:rPr>
  </w:style>
  <w:style w:type="character" w:styleId="WWCharLFO15LVL4" w:customStyle="1">
    <w:name w:val="WW_CharLFO15LVL4"/>
    <w:qFormat/>
    <w:rPr>
      <w:rFonts w:ascii="Symbol" w:hAnsi="Symbol"/>
    </w:rPr>
  </w:style>
  <w:style w:type="character" w:styleId="WWCharLFO15LVL5" w:customStyle="1">
    <w:name w:val="WW_CharLFO15LVL5"/>
    <w:qFormat/>
    <w:rPr>
      <w:rFonts w:ascii="Courier New" w:hAnsi="Courier New" w:eastAsia="Times New Roman" w:cs="Times New Roman"/>
    </w:rPr>
  </w:style>
  <w:style w:type="character" w:styleId="WWCharLFO15LVL6" w:customStyle="1">
    <w:name w:val="WW_CharLFO15LVL6"/>
    <w:qFormat/>
    <w:rPr>
      <w:rFonts w:ascii="Wingdings" w:hAnsi="Wingdings"/>
    </w:rPr>
  </w:style>
  <w:style w:type="character" w:styleId="WWCharLFO15LVL7" w:customStyle="1">
    <w:name w:val="WW_CharLFO15LVL7"/>
    <w:qFormat/>
    <w:rPr>
      <w:rFonts w:ascii="Symbol" w:hAnsi="Symbol"/>
    </w:rPr>
  </w:style>
  <w:style w:type="character" w:styleId="WWCharLFO15LVL8" w:customStyle="1">
    <w:name w:val="WW_CharLFO15LVL8"/>
    <w:qFormat/>
    <w:rPr>
      <w:rFonts w:ascii="Courier New" w:hAnsi="Courier New" w:eastAsia="Times New Roman" w:cs="Times New Roman"/>
    </w:rPr>
  </w:style>
  <w:style w:type="character" w:styleId="WWCharLFO15LVL9" w:customStyle="1">
    <w:name w:val="WW_CharLFO15LVL9"/>
    <w:qFormat/>
    <w:rPr>
      <w:rFonts w:ascii="Wingdings" w:hAnsi="Wingdings"/>
    </w:rPr>
  </w:style>
  <w:style w:type="character" w:styleId="WWCharLFO16LVL1" w:customStyle="1">
    <w:name w:val="WW_CharLFO16LVL1"/>
    <w:qFormat/>
    <w:rPr>
      <w:rFonts w:ascii="Gill Sans MT" w:hAnsi="Gill Sans MT" w:cs="Courier New"/>
    </w:rPr>
  </w:style>
  <w:style w:type="character" w:styleId="WWCharLFO16LVL2" w:customStyle="1">
    <w:name w:val="WW_CharLFO16LVL2"/>
    <w:qFormat/>
    <w:rPr>
      <w:rFonts w:ascii="Courier New" w:hAnsi="Courier New" w:eastAsia="Times New Roman" w:cs="Times New Roman"/>
    </w:rPr>
  </w:style>
  <w:style w:type="character" w:styleId="WWCharLFO16LVL3" w:customStyle="1">
    <w:name w:val="WW_CharLFO16LVL3"/>
    <w:qFormat/>
    <w:rPr>
      <w:rFonts w:ascii="Wingdings" w:hAnsi="Wingdings"/>
    </w:rPr>
  </w:style>
  <w:style w:type="character" w:styleId="WWCharLFO16LVL4" w:customStyle="1">
    <w:name w:val="WW_CharLFO16LVL4"/>
    <w:qFormat/>
    <w:rPr>
      <w:rFonts w:ascii="Symbol" w:hAnsi="Symbol"/>
    </w:rPr>
  </w:style>
  <w:style w:type="character" w:styleId="WWCharLFO16LVL5" w:customStyle="1">
    <w:name w:val="WW_CharLFO16LVL5"/>
    <w:qFormat/>
    <w:rPr>
      <w:rFonts w:ascii="Courier New" w:hAnsi="Courier New" w:eastAsia="Times New Roman" w:cs="Times New Roman"/>
    </w:rPr>
  </w:style>
  <w:style w:type="character" w:styleId="WWCharLFO16LVL6" w:customStyle="1">
    <w:name w:val="WW_CharLFO16LVL6"/>
    <w:qFormat/>
    <w:rPr>
      <w:rFonts w:ascii="Wingdings" w:hAnsi="Wingdings"/>
    </w:rPr>
  </w:style>
  <w:style w:type="character" w:styleId="WWCharLFO16LVL7" w:customStyle="1">
    <w:name w:val="WW_CharLFO16LVL7"/>
    <w:qFormat/>
    <w:rPr>
      <w:rFonts w:ascii="Symbol" w:hAnsi="Symbol"/>
    </w:rPr>
  </w:style>
  <w:style w:type="character" w:styleId="WWCharLFO16LVL8" w:customStyle="1">
    <w:name w:val="WW_CharLFO16LVL8"/>
    <w:qFormat/>
    <w:rPr>
      <w:rFonts w:ascii="Courier New" w:hAnsi="Courier New" w:eastAsia="Times New Roman" w:cs="Times New Roman"/>
    </w:rPr>
  </w:style>
  <w:style w:type="character" w:styleId="WWCharLFO16LVL9" w:customStyle="1">
    <w:name w:val="WW_CharLFO16LVL9"/>
    <w:qFormat/>
    <w:rPr>
      <w:rFonts w:ascii="Wingdings" w:hAnsi="Wingdings"/>
    </w:rPr>
  </w:style>
  <w:style w:type="character" w:styleId="WWCharLFO17LVL1" w:customStyle="1">
    <w:name w:val="WW_CharLFO17LVL1"/>
    <w:qFormat/>
    <w:rPr>
      <w:rFonts w:ascii="Gill Sans MT" w:hAnsi="Gill Sans MT" w:cs="Courier New"/>
    </w:rPr>
  </w:style>
  <w:style w:type="character" w:styleId="WWCharLFO17LVL2" w:customStyle="1">
    <w:name w:val="WW_CharLFO17LVL2"/>
    <w:qFormat/>
    <w:rPr>
      <w:rFonts w:ascii="Courier New" w:hAnsi="Courier New" w:eastAsia="Times New Roman" w:cs="Times New Roman"/>
    </w:rPr>
  </w:style>
  <w:style w:type="character" w:styleId="WWCharLFO17LVL3" w:customStyle="1">
    <w:name w:val="WW_CharLFO17LVL3"/>
    <w:qFormat/>
    <w:rPr>
      <w:rFonts w:ascii="Wingdings" w:hAnsi="Wingdings"/>
    </w:rPr>
  </w:style>
  <w:style w:type="character" w:styleId="WWCharLFO17LVL4" w:customStyle="1">
    <w:name w:val="WW_CharLFO17LVL4"/>
    <w:qFormat/>
    <w:rPr>
      <w:rFonts w:ascii="Symbol" w:hAnsi="Symbol"/>
    </w:rPr>
  </w:style>
  <w:style w:type="character" w:styleId="WWCharLFO17LVL5" w:customStyle="1">
    <w:name w:val="WW_CharLFO17LVL5"/>
    <w:qFormat/>
    <w:rPr>
      <w:rFonts w:ascii="Courier New" w:hAnsi="Courier New" w:eastAsia="Times New Roman" w:cs="Times New Roman"/>
    </w:rPr>
  </w:style>
  <w:style w:type="character" w:styleId="WWCharLFO17LVL6" w:customStyle="1">
    <w:name w:val="WW_CharLFO17LVL6"/>
    <w:qFormat/>
    <w:rPr>
      <w:rFonts w:ascii="Wingdings" w:hAnsi="Wingdings"/>
    </w:rPr>
  </w:style>
  <w:style w:type="character" w:styleId="WWCharLFO17LVL7" w:customStyle="1">
    <w:name w:val="WW_CharLFO17LVL7"/>
    <w:qFormat/>
    <w:rPr>
      <w:rFonts w:ascii="Symbol" w:hAnsi="Symbol"/>
    </w:rPr>
  </w:style>
  <w:style w:type="character" w:styleId="WWCharLFO17LVL8" w:customStyle="1">
    <w:name w:val="WW_CharLFO17LVL8"/>
    <w:qFormat/>
    <w:rPr>
      <w:rFonts w:ascii="Courier New" w:hAnsi="Courier New" w:eastAsia="Times New Roman" w:cs="Times New Roman"/>
    </w:rPr>
  </w:style>
  <w:style w:type="character" w:styleId="WWCharLFO17LVL9" w:customStyle="1">
    <w:name w:val="WW_CharLFO17LVL9"/>
    <w:qFormat/>
    <w:rPr>
      <w:rFonts w:ascii="Wingdings" w:hAnsi="Wingdings"/>
    </w:rPr>
  </w:style>
  <w:style w:type="character" w:styleId="WWCharLFO18LVL1" w:customStyle="1">
    <w:name w:val="WW_CharLFO18LVL1"/>
    <w:qFormat/>
    <w:rPr>
      <w:rFonts w:ascii="Symbol" w:hAnsi="Symbol"/>
      <w:sz w:val="20"/>
    </w:rPr>
  </w:style>
  <w:style w:type="character" w:styleId="WWCharLFO18LVL2" w:customStyle="1">
    <w:name w:val="WW_CharLFO18LVL2"/>
    <w:qFormat/>
    <w:rPr>
      <w:rFonts w:ascii="Courier New" w:hAnsi="Courier New"/>
      <w:sz w:val="20"/>
    </w:rPr>
  </w:style>
  <w:style w:type="character" w:styleId="WWCharLFO18LVL3" w:customStyle="1">
    <w:name w:val="WW_CharLFO18LVL3"/>
    <w:qFormat/>
    <w:rPr>
      <w:rFonts w:ascii="Wingdings" w:hAnsi="Wingdings"/>
      <w:sz w:val="20"/>
    </w:rPr>
  </w:style>
  <w:style w:type="character" w:styleId="WWCharLFO18LVL4" w:customStyle="1">
    <w:name w:val="WW_CharLFO18LVL4"/>
    <w:qFormat/>
    <w:rPr>
      <w:rFonts w:ascii="Wingdings" w:hAnsi="Wingdings"/>
      <w:sz w:val="20"/>
    </w:rPr>
  </w:style>
  <w:style w:type="character" w:styleId="WWCharLFO18LVL5" w:customStyle="1">
    <w:name w:val="WW_CharLFO18LVL5"/>
    <w:qFormat/>
    <w:rPr>
      <w:rFonts w:ascii="Wingdings" w:hAnsi="Wingdings"/>
      <w:sz w:val="20"/>
    </w:rPr>
  </w:style>
  <w:style w:type="character" w:styleId="WWCharLFO18LVL6" w:customStyle="1">
    <w:name w:val="WW_CharLFO18LVL6"/>
    <w:qFormat/>
    <w:rPr>
      <w:rFonts w:ascii="Wingdings" w:hAnsi="Wingdings"/>
      <w:sz w:val="20"/>
    </w:rPr>
  </w:style>
  <w:style w:type="character" w:styleId="WWCharLFO18LVL7" w:customStyle="1">
    <w:name w:val="WW_CharLFO18LVL7"/>
    <w:qFormat/>
    <w:rPr>
      <w:rFonts w:ascii="Wingdings" w:hAnsi="Wingdings"/>
      <w:sz w:val="20"/>
    </w:rPr>
  </w:style>
  <w:style w:type="character" w:styleId="WWCharLFO18LVL8" w:customStyle="1">
    <w:name w:val="WW_CharLFO18LVL8"/>
    <w:qFormat/>
    <w:rPr>
      <w:rFonts w:ascii="Wingdings" w:hAnsi="Wingdings"/>
      <w:sz w:val="20"/>
    </w:rPr>
  </w:style>
  <w:style w:type="character" w:styleId="WWCharLFO18LVL9" w:customStyle="1">
    <w:name w:val="WW_CharLFO18LVL9"/>
    <w:qFormat/>
    <w:rPr>
      <w:rFonts w:ascii="Wingdings" w:hAnsi="Wingdings"/>
      <w:sz w:val="20"/>
    </w:rPr>
  </w:style>
  <w:style w:type="character" w:styleId="WWCharLFO19LVL1" w:customStyle="1">
    <w:name w:val="WW_CharLFO19LVL1"/>
    <w:qFormat/>
    <w:rPr>
      <w:rFonts w:ascii="Symbol" w:hAnsi="Symbol"/>
    </w:rPr>
  </w:style>
  <w:style w:type="character" w:styleId="WWCharLFO19LVL2" w:customStyle="1">
    <w:name w:val="WW_CharLFO19LVL2"/>
    <w:qFormat/>
    <w:rPr>
      <w:rFonts w:ascii="Courier New" w:hAnsi="Courier New" w:eastAsia="Times New Roman" w:cs="Times New Roman"/>
    </w:rPr>
  </w:style>
  <w:style w:type="character" w:styleId="WWCharLFO19LVL3" w:customStyle="1">
    <w:name w:val="WW_CharLFO19LVL3"/>
    <w:qFormat/>
    <w:rPr>
      <w:rFonts w:ascii="Wingdings" w:hAnsi="Wingdings"/>
    </w:rPr>
  </w:style>
  <w:style w:type="character" w:styleId="WWCharLFO19LVL4" w:customStyle="1">
    <w:name w:val="WW_CharLFO19LVL4"/>
    <w:qFormat/>
    <w:rPr>
      <w:rFonts w:ascii="Symbol" w:hAnsi="Symbol"/>
    </w:rPr>
  </w:style>
  <w:style w:type="character" w:styleId="WWCharLFO19LVL5" w:customStyle="1">
    <w:name w:val="WW_CharLFO19LVL5"/>
    <w:qFormat/>
    <w:rPr>
      <w:rFonts w:ascii="Courier New" w:hAnsi="Courier New" w:eastAsia="Times New Roman" w:cs="Times New Roman"/>
    </w:rPr>
  </w:style>
  <w:style w:type="character" w:styleId="WWCharLFO19LVL6" w:customStyle="1">
    <w:name w:val="WW_CharLFO19LVL6"/>
    <w:qFormat/>
    <w:rPr>
      <w:rFonts w:ascii="Wingdings" w:hAnsi="Wingdings"/>
    </w:rPr>
  </w:style>
  <w:style w:type="character" w:styleId="WWCharLFO19LVL7" w:customStyle="1">
    <w:name w:val="WW_CharLFO19LVL7"/>
    <w:qFormat/>
    <w:rPr>
      <w:rFonts w:ascii="Symbol" w:hAnsi="Symbol"/>
    </w:rPr>
  </w:style>
  <w:style w:type="character" w:styleId="WWCharLFO19LVL8" w:customStyle="1">
    <w:name w:val="WW_CharLFO19LVL8"/>
    <w:qFormat/>
    <w:rPr>
      <w:rFonts w:ascii="Courier New" w:hAnsi="Courier New" w:eastAsia="Times New Roman" w:cs="Times New Roman"/>
    </w:rPr>
  </w:style>
  <w:style w:type="character" w:styleId="WWCharLFO19LVL9" w:customStyle="1">
    <w:name w:val="WW_CharLFO19LVL9"/>
    <w:qFormat/>
    <w:rPr>
      <w:rFonts w:ascii="Wingdings" w:hAnsi="Wingdings"/>
    </w:rPr>
  </w:style>
  <w:style w:type="character" w:styleId="Carpredefinitoparagrafo1" w:customStyle="1">
    <w:name w:val="Car. predefinito paragrafo1"/>
    <w:basedOn w:val="DefaultParagraphFont"/>
    <w:qFormat/>
    <w:rPr/>
  </w:style>
  <w:style w:type="character" w:styleId="WW8Num4z0" w:customStyle="1">
    <w:name w:val="WW8Num4z0"/>
    <w:qFormat/>
    <w:rPr>
      <w:rFonts w:ascii="Symbol" w:hAnsi="Symbol" w:cs="Symbol"/>
      <w:kern w:val="0"/>
    </w:rPr>
  </w:style>
  <w:style w:type="character" w:styleId="WW8Num5z0" w:customStyle="1">
    <w:name w:val="WW8Num5z0"/>
    <w:qFormat/>
    <w:rPr>
      <w:rFonts w:ascii="Symbol" w:hAnsi="Symbol" w:cs="Symbol"/>
      <w:kern w:val="0"/>
      <w:sz w:val="24"/>
      <w:szCs w:val="24"/>
      <w:shd w:fill="FFFFFF" w:val="clear"/>
    </w:rPr>
  </w:style>
  <w:style w:type="character" w:styleId="Highlight" w:customStyle="1">
    <w:name w:val="highlight"/>
    <w:basedOn w:val="DefaultParagraphFont"/>
    <w:qFormat/>
    <w:rPr>
      <w:rFonts w:ascii="Times New Roman" w:hAnsi="Times New Roman" w:eastAsia="Times New Roman" w:cs="0"/>
      <w:sz w:val="24"/>
      <w:szCs w:val="24"/>
    </w:rPr>
  </w:style>
  <w:style w:type="character" w:styleId="WW8Num3z0" w:customStyle="1">
    <w:name w:val="WW8Num3z0"/>
    <w:qFormat/>
    <w:rPr>
      <w:rFonts w:ascii="Arial" w:hAnsi="Arial" w:eastAsia="Times New Roman" w:cs="Arial"/>
      <w:sz w:val="22"/>
      <w:szCs w:val="22"/>
    </w:rPr>
  </w:style>
  <w:style w:type="character" w:styleId="WW8Num3z1" w:customStyle="1">
    <w:name w:val="WW8Num3z1"/>
    <w:qFormat/>
    <w:rPr>
      <w:rFonts w:ascii="Times New Roman" w:hAnsi="Times New Roman" w:cs="Times New Roman"/>
      <w:sz w:val="24"/>
    </w:rPr>
  </w:style>
  <w:style w:type="character" w:styleId="WW8Num2z0" w:customStyle="1">
    <w:name w:val="WW8Num2z0"/>
    <w:qFormat/>
    <w:rPr>
      <w:rFonts w:ascii="Arial" w:hAnsi="Arial" w:eastAsia="Times New Roman" w:cs="Arial"/>
      <w:sz w:val="22"/>
      <w:szCs w:val="22"/>
    </w:rPr>
  </w:style>
  <w:style w:type="character" w:styleId="WW8Num2z1" w:customStyle="1">
    <w:name w:val="WW8Num2z1"/>
    <w:qFormat/>
    <w:rPr>
      <w:rFonts w:ascii="Arial" w:hAnsi="Arial" w:cs="Aria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suppressLineNumbers/>
      <w:tabs>
        <w:tab w:val="clear" w:pos="720"/>
        <w:tab w:val="center" w:pos="4819" w:leader="none"/>
        <w:tab w:val="right" w:pos="9638" w:leader="none"/>
      </w:tabs>
      <w:spacing w:lineRule="auto" w:line="240" w:before="0" w:after="0"/>
    </w:pPr>
    <w:rPr/>
  </w:style>
  <w:style w:type="paragraph" w:styleId="NormalWeb">
    <w:name w:val="Normal (Web)"/>
    <w:basedOn w:val="Normal"/>
    <w:qFormat/>
    <w:pPr>
      <w:suppressAutoHyphens w:val="false"/>
      <w:overflowPunct w:val="false"/>
      <w:spacing w:lineRule="auto" w:line="240" w:before="100" w:after="119"/>
    </w:pPr>
    <w:rPr>
      <w:rFonts w:ascii="Times New Roman" w:hAnsi="Times New Roman"/>
    </w:rPr>
  </w:style>
  <w:style w:type="paragraph" w:styleId="Western" w:customStyle="1">
    <w:name w:val="western"/>
    <w:basedOn w:val="Normal"/>
    <w:qFormat/>
    <w:pPr>
      <w:suppressAutoHyphens w:val="false"/>
      <w:overflowPunct w:val="false"/>
      <w:spacing w:lineRule="auto" w:line="240" w:before="100" w:after="119"/>
    </w:pPr>
    <w:rPr>
      <w:rFonts w:ascii="Times New Roman" w:hAnsi="Times New Roman"/>
      <w:color w:val="000000"/>
    </w:rPr>
  </w:style>
  <w:style w:type="paragraph" w:styleId="Pidipagina">
    <w:name w:val="Footer"/>
    <w:basedOn w:val="Normal"/>
    <w:pPr>
      <w:suppressLineNumbers/>
      <w:tabs>
        <w:tab w:val="clear" w:pos="720"/>
        <w:tab w:val="center" w:pos="4819" w:leader="none"/>
        <w:tab w:val="right" w:pos="9638" w:leader="none"/>
      </w:tabs>
      <w:spacing w:lineRule="auto" w:line="240" w:before="0" w:after="0"/>
    </w:pPr>
    <w:rPr/>
  </w:style>
  <w:style w:type="paragraph" w:styleId="Contenutotabella" w:customStyle="1">
    <w:name w:val="Contenuto tabella"/>
    <w:basedOn w:val="Normal"/>
    <w:qFormat/>
    <w:pPr>
      <w:suppressLineNumbers/>
    </w:pPr>
    <w:rPr/>
  </w:style>
  <w:style w:type="paragraph" w:styleId="Western1" w:customStyle="1">
    <w:name w:val="western1"/>
    <w:basedOn w:val="Normal"/>
    <w:qFormat/>
    <w:pPr>
      <w:suppressAutoHyphens w:val="false"/>
      <w:overflowPunct w:val="false"/>
      <w:spacing w:lineRule="atLeast" w:line="198" w:before="100" w:after="0"/>
    </w:pPr>
    <w:rPr>
      <w:rFonts w:ascii="Times New Roman" w:hAnsi="Times New Roman"/>
    </w:rPr>
  </w:style>
  <w:style w:type="paragraph" w:styleId="WW-Predefinito1234" w:customStyle="1">
    <w:name w:val="WW-Predefinito1234"/>
    <w:qFormat/>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0"/>
      <w:lang w:val="it-IT" w:eastAsia="it-IT" w:bidi="hi-IN"/>
    </w:rPr>
  </w:style>
  <w:style w:type="paragraph" w:styleId="TableNormal1" w:customStyle="1">
    <w:name w:val="Table Normal1"/>
    <w:qFormat/>
    <w:pPr>
      <w:widowControl w:val="false"/>
      <w:suppressAutoHyphens w:val="true"/>
      <w:bidi w:val="0"/>
      <w:spacing w:lineRule="auto" w:line="252" w:before="0" w:after="160"/>
      <w:jc w:val="left"/>
    </w:pPr>
    <w:rPr>
      <w:rFonts w:ascii="Times New Roman" w:hAnsi="Times New Roman" w:eastAsia="SimSun" w:cs="Arial"/>
      <w:color w:val="auto"/>
      <w:kern w:val="2"/>
      <w:sz w:val="24"/>
      <w:szCs w:val="24"/>
      <w:lang w:val="it-IT" w:eastAsia="zh-CN" w:bidi="hi-IN"/>
    </w:rPr>
  </w:style>
  <w:style w:type="paragraph" w:styleId="Rientrocorpodeltesto21" w:customStyle="1">
    <w:name w:val="Rientro corpo del testo 21"/>
    <w:basedOn w:val="Normal"/>
    <w:qFormat/>
    <w:pPr>
      <w:tabs>
        <w:tab w:val="clear" w:pos="720"/>
        <w:tab w:val="left" w:pos="770" w:leader="none"/>
      </w:tabs>
      <w:spacing w:lineRule="auto" w:line="240" w:before="0" w:after="0"/>
      <w:ind w:left="386" w:hanging="0"/>
      <w:jc w:val="both"/>
    </w:pPr>
    <w:rPr>
      <w:rFonts w:ascii="Arial" w:hAnsi="Arial" w:eastAsia="Times New Roman" w:cs="Arial"/>
      <w:szCs w:val="20"/>
    </w:rPr>
  </w:style>
  <w:style w:type="paragraph" w:styleId="Corpodeltesto21" w:customStyle="1">
    <w:name w:val="Corpo del testo 21"/>
    <w:basedOn w:val="Normal"/>
    <w:qFormat/>
    <w:pPr>
      <w:spacing w:lineRule="auto" w:line="360" w:before="0" w:after="0"/>
      <w:ind w:left="360" w:hanging="0"/>
      <w:jc w:val="both"/>
    </w:pPr>
    <w:rPr>
      <w:rFonts w:ascii="Arial" w:hAnsi="Arial" w:eastAsia="Times New Roman" w:cs="Arial"/>
      <w:sz w:val="20"/>
      <w:szCs w:val="20"/>
    </w:rPr>
  </w:style>
  <w:style w:type="numbering" w:styleId="NoList" w:default="1">
    <w:name w:val="No List"/>
    <w:uiPriority w:val="99"/>
    <w:semiHidden/>
    <w:unhideWhenUsed/>
    <w:qFormat/>
  </w:style>
  <w:style w:type="numbering" w:styleId="WW8Num4" w:customStyle="1">
    <w:name w:val="WW8Num4"/>
    <w:qFormat/>
  </w:style>
  <w:style w:type="numbering" w:styleId="WW8Num5" w:customStyle="1">
    <w:name w:val="WW8Num5"/>
    <w:qFormat/>
  </w:style>
  <w:style w:type="numbering" w:styleId="WW8Num3" w:customStyle="1">
    <w:name w:val="WW8Num3"/>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trieste@certgov.fvg.it" TargetMode="External"/><Relationship Id="rId3" Type="http://schemas.openxmlformats.org/officeDocument/2006/relationships/hyperlink" Target="https://documenti.comune.trieste.it/trasparenza/codice_disciplinare/All_1_Codice_comportamento.pdf"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LibreOffice/7.5.7.1$Windows_X86_64 LibreOffice_project/47eb0cf7efbacdee9b19ae25d6752381ede23126</Application>
  <AppVersion>15.0000</AppVersion>
  <Pages>7</Pages>
  <Words>1859</Words>
  <Characters>13306</Characters>
  <CharactersWithSpaces>15063</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2025-07-24T11:11:00Z</dcterms:created>
  <dc:creator>Stefano Maria Cannizzaro</dc:creator>
  <dc:description/>
  <dc:language>it-IT</dc:language>
  <cp:lastModifiedBy/>
  <dcterms:modified xsi:type="dcterms:W3CDTF">2025-08-05T12:33:23Z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